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8A" w:rsidRDefault="00B85C8A" w:rsidP="00B85C8A">
      <w:pPr>
        <w:pStyle w:val="Heading1"/>
        <w:spacing w:before="0" w:line="240" w:lineRule="auto"/>
        <w:jc w:val="right"/>
        <w:rPr>
          <w:rFonts w:ascii="TradeGothic LT Light" w:hAnsi="TradeGothic LT Light"/>
          <w:sz w:val="32"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03CC03C1" wp14:editId="44B8BDEF">
            <wp:simplePos x="0" y="0"/>
            <wp:positionH relativeFrom="column">
              <wp:posOffset>171450</wp:posOffset>
            </wp:positionH>
            <wp:positionV relativeFrom="paragraph">
              <wp:posOffset>-270510</wp:posOffset>
            </wp:positionV>
            <wp:extent cx="1056898" cy="731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PRO &amp; Swoosh-transparent no nam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89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15D">
        <w:rPr>
          <w:rFonts w:ascii="TradeGothic LT Light" w:hAnsi="TradeGothic LT Light"/>
          <w:sz w:val="32"/>
        </w:rPr>
        <w:t>201</w:t>
      </w:r>
      <w:r>
        <w:rPr>
          <w:rFonts w:ascii="TradeGothic LT Light" w:hAnsi="TradeGothic LT Light"/>
          <w:sz w:val="32"/>
        </w:rPr>
        <w:t>9</w:t>
      </w:r>
      <w:r w:rsidRPr="001F415D">
        <w:rPr>
          <w:rFonts w:ascii="TradeGothic LT Light" w:hAnsi="TradeGothic LT Light"/>
          <w:sz w:val="32"/>
        </w:rPr>
        <w:t xml:space="preserve"> PRO Aquatics Conference and Trade Show</w:t>
      </w:r>
    </w:p>
    <w:p w:rsidR="00B85C8A" w:rsidRPr="00E87338" w:rsidRDefault="00B85C8A" w:rsidP="00B85C8A">
      <w:pPr>
        <w:pStyle w:val="Heading1"/>
        <w:spacing w:before="0"/>
        <w:jc w:val="right"/>
        <w:rPr>
          <w:rFonts w:ascii="TradeGothic LT Light" w:hAnsi="TradeGothic LT Light"/>
          <w:b w:val="0"/>
          <w:sz w:val="24"/>
          <w:szCs w:val="26"/>
        </w:rPr>
      </w:pPr>
      <w:r>
        <w:rPr>
          <w:rFonts w:ascii="TradeGothic LT Light" w:hAnsi="TradeGothic LT Light"/>
          <w:b w:val="0"/>
          <w:sz w:val="24"/>
          <w:szCs w:val="26"/>
        </w:rPr>
        <w:t>November 5 – 8</w:t>
      </w:r>
      <w:r w:rsidRPr="00377046">
        <w:rPr>
          <w:rFonts w:ascii="TradeGothic LT Light" w:hAnsi="TradeGothic LT Light"/>
          <w:b w:val="0"/>
          <w:sz w:val="24"/>
          <w:szCs w:val="26"/>
        </w:rPr>
        <w:t xml:space="preserve">, Blue Mountain Conference Centre, </w:t>
      </w:r>
      <w:proofErr w:type="gramStart"/>
      <w:r w:rsidRPr="001E0554">
        <w:rPr>
          <w:rFonts w:ascii="TradeGothic LT Light" w:hAnsi="TradeGothic LT Light"/>
          <w:b w:val="0"/>
          <w:sz w:val="24"/>
          <w:szCs w:val="26"/>
        </w:rPr>
        <w:t>The</w:t>
      </w:r>
      <w:proofErr w:type="gramEnd"/>
      <w:r w:rsidRPr="001E0554">
        <w:rPr>
          <w:rFonts w:ascii="TradeGothic LT Light" w:hAnsi="TradeGothic LT Light"/>
          <w:b w:val="0"/>
          <w:sz w:val="24"/>
          <w:szCs w:val="26"/>
        </w:rPr>
        <w:t xml:space="preserve"> Blue Mountains</w:t>
      </w:r>
      <w:r>
        <w:rPr>
          <w:rFonts w:ascii="TradeGothic LT Light" w:hAnsi="TradeGothic LT Light"/>
          <w:b w:val="0"/>
          <w:sz w:val="24"/>
          <w:szCs w:val="26"/>
        </w:rPr>
        <w:t>,</w:t>
      </w:r>
      <w:r w:rsidRPr="00377046">
        <w:rPr>
          <w:rFonts w:ascii="TradeGothic LT Light" w:hAnsi="TradeGothic LT Light"/>
          <w:b w:val="0"/>
          <w:sz w:val="24"/>
          <w:szCs w:val="26"/>
        </w:rPr>
        <w:t xml:space="preserve"> ON</w:t>
      </w:r>
    </w:p>
    <w:p w:rsidR="00B85C8A" w:rsidRDefault="00B85C8A" w:rsidP="00B85C8A">
      <w:pPr>
        <w:pStyle w:val="Heading1"/>
        <w:spacing w:before="0" w:line="240" w:lineRule="auto"/>
        <w:jc w:val="center"/>
        <w:rPr>
          <w:rFonts w:ascii="Rockwell Extra Bold" w:hAnsi="Rockwell Extra Bold"/>
        </w:rPr>
      </w:pPr>
      <w:bookmarkStart w:id="0" w:name="_GoBack"/>
      <w:bookmarkEnd w:id="0"/>
    </w:p>
    <w:p w:rsidR="00B85C8A" w:rsidRPr="00B85C8A" w:rsidRDefault="00B85C8A" w:rsidP="00B85C8A"/>
    <w:p w:rsidR="00B85C8A" w:rsidRDefault="00B85C8A" w:rsidP="00B85C8A">
      <w:pPr>
        <w:pStyle w:val="NoSpacing"/>
        <w:jc w:val="center"/>
        <w:rPr>
          <w:b/>
          <w:sz w:val="24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47F089A6" wp14:editId="71DD9086">
            <wp:simplePos x="0" y="0"/>
            <wp:positionH relativeFrom="column">
              <wp:posOffset>4219575</wp:posOffset>
            </wp:positionH>
            <wp:positionV relativeFrom="paragraph">
              <wp:posOffset>160020</wp:posOffset>
            </wp:positionV>
            <wp:extent cx="2340610" cy="1371600"/>
            <wp:effectExtent l="209550" t="266700" r="402590" b="457200"/>
            <wp:wrapTight wrapText="bothSides">
              <wp:wrapPolygon edited="0">
                <wp:start x="714" y="-2474"/>
                <wp:lineTo x="-1697" y="-1438"/>
                <wp:lineTo x="-1258" y="22917"/>
                <wp:lineTo x="4263" y="26452"/>
                <wp:lineTo x="4438" y="26420"/>
                <wp:lineTo x="19465" y="26440"/>
                <wp:lineTo x="19676" y="27005"/>
                <wp:lineTo x="22998" y="26410"/>
                <wp:lineTo x="23136" y="25782"/>
                <wp:lineTo x="24563" y="23113"/>
                <wp:lineTo x="24775" y="17946"/>
                <wp:lineTo x="24767" y="3468"/>
                <wp:lineTo x="23617" y="-850"/>
                <wp:lineTo x="23691" y="-5388"/>
                <wp:lineTo x="3162" y="-2913"/>
                <wp:lineTo x="714" y="-2474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derandchildre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80" r="32854" b="18333"/>
                    <a:stretch/>
                  </pic:blipFill>
                  <pic:spPr bwMode="auto">
                    <a:xfrm rot="360000">
                      <a:off x="0" y="0"/>
                      <a:ext cx="234061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lang w:val="en-US"/>
        </w:rPr>
        <w:t>Visit the PRO Aquatics Conference webpage for more information</w:t>
      </w:r>
    </w:p>
    <w:p w:rsidR="00B85C8A" w:rsidRDefault="00B85C8A" w:rsidP="00B85C8A">
      <w:pPr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</w:rPr>
      </w:pPr>
      <w:r w:rsidRPr="00425E63">
        <w:rPr>
          <w:b/>
          <w:color w:val="365F91" w:themeColor="accent1" w:themeShade="BF"/>
          <w:sz w:val="24"/>
          <w:highlight w:val="yellow"/>
          <w:lang w:val="en-US"/>
        </w:rPr>
        <w:t>http://bit.ly/PROAquatics2019</w:t>
      </w:r>
    </w:p>
    <w:p w:rsidR="00B85C8A" w:rsidRPr="007B20A0" w:rsidRDefault="00B85C8A" w:rsidP="00B85C8A">
      <w:pPr>
        <w:pStyle w:val="Heading1"/>
        <w:spacing w:before="0" w:line="240" w:lineRule="auto"/>
        <w:rPr>
          <w:sz w:val="26"/>
          <w:szCs w:val="26"/>
        </w:rPr>
      </w:pPr>
      <w:r w:rsidRPr="007B20A0">
        <w:rPr>
          <w:sz w:val="26"/>
          <w:szCs w:val="26"/>
        </w:rPr>
        <w:t>Expense Worksheet</w:t>
      </w:r>
    </w:p>
    <w:p w:rsidR="00B85C8A" w:rsidRDefault="00B85C8A" w:rsidP="00B85C8A">
      <w:pPr>
        <w:spacing w:after="0" w:line="240" w:lineRule="auto"/>
      </w:pPr>
    </w:p>
    <w:p w:rsidR="00B85C8A" w:rsidRDefault="00B85C8A" w:rsidP="00B85C8A">
      <w:pPr>
        <w:spacing w:after="0" w:line="240" w:lineRule="auto"/>
      </w:pPr>
      <w:r w:rsidRPr="005E77B8">
        <w:t>This worksheet will help you justify your expenses. Refer to the registration and hotel information and forms online or in the Conference brochure for details.</w:t>
      </w:r>
    </w:p>
    <w:p w:rsidR="00B85C8A" w:rsidRPr="004532F1" w:rsidRDefault="00B85C8A" w:rsidP="00B85C8A">
      <w:pPr>
        <w:spacing w:after="0" w:line="240" w:lineRule="auto"/>
      </w:pPr>
    </w:p>
    <w:tbl>
      <w:tblPr>
        <w:tblW w:w="10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5338"/>
        <w:gridCol w:w="2560"/>
      </w:tblGrid>
      <w:tr w:rsidR="00B85C8A" w:rsidRPr="00203A3C" w:rsidTr="00B85C8A">
        <w:trPr>
          <w:trHeight w:val="346"/>
        </w:trPr>
        <w:tc>
          <w:tcPr>
            <w:tcW w:w="2730" w:type="dxa"/>
            <w:vAlign w:val="center"/>
          </w:tcPr>
          <w:p w:rsidR="00B85C8A" w:rsidRPr="009C37BB" w:rsidRDefault="00B85C8A" w:rsidP="00936D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Expense </w:t>
            </w:r>
          </w:p>
        </w:tc>
        <w:tc>
          <w:tcPr>
            <w:tcW w:w="5338" w:type="dxa"/>
            <w:vAlign w:val="center"/>
          </w:tcPr>
          <w:p w:rsidR="00B85C8A" w:rsidRPr="009C37BB" w:rsidRDefault="00B85C8A" w:rsidP="00936D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Tips for Building the Case</w:t>
            </w:r>
          </w:p>
        </w:tc>
        <w:tc>
          <w:tcPr>
            <w:tcW w:w="2560" w:type="dxa"/>
            <w:vAlign w:val="center"/>
          </w:tcPr>
          <w:p w:rsidR="00B85C8A" w:rsidRDefault="00B85C8A" w:rsidP="00936D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Cost Estimate</w:t>
            </w:r>
          </w:p>
        </w:tc>
      </w:tr>
      <w:tr w:rsidR="00B85C8A" w:rsidRPr="00203A3C" w:rsidTr="00B85C8A">
        <w:trPr>
          <w:trHeight w:val="936"/>
        </w:trPr>
        <w:tc>
          <w:tcPr>
            <w:tcW w:w="2730" w:type="dxa"/>
            <w:vAlign w:val="center"/>
          </w:tcPr>
          <w:p w:rsidR="00B85C8A" w:rsidRDefault="00B85C8A" w:rsidP="00936DEC">
            <w:pPr>
              <w:spacing w:after="0" w:line="240" w:lineRule="auto"/>
            </w:pPr>
            <w:r w:rsidRPr="00203A3C">
              <w:t>Conference Registration</w:t>
            </w:r>
            <w:r>
              <w:t xml:space="preserve"> Fee </w:t>
            </w:r>
          </w:p>
          <w:p w:rsidR="00B85C8A" w:rsidRPr="00203A3C" w:rsidRDefault="00B85C8A" w:rsidP="00936DEC">
            <w:pPr>
              <w:spacing w:after="0" w:line="240" w:lineRule="auto"/>
            </w:pPr>
          </w:p>
        </w:tc>
        <w:tc>
          <w:tcPr>
            <w:tcW w:w="5338" w:type="dxa"/>
            <w:vAlign w:val="center"/>
          </w:tcPr>
          <w:p w:rsidR="00B85C8A" w:rsidRPr="00203A3C" w:rsidRDefault="00B85C8A" w:rsidP="00936DEC">
            <w:pPr>
              <w:spacing w:after="0" w:line="240" w:lineRule="auto"/>
            </w:pPr>
            <w:r>
              <w:t xml:space="preserve">Be aware of member discounts and early bird rates. If you aren’t a PRO member, consider joining to save up to $500 annually. </w:t>
            </w:r>
          </w:p>
        </w:tc>
        <w:tc>
          <w:tcPr>
            <w:tcW w:w="2560" w:type="dxa"/>
            <w:vAlign w:val="center"/>
          </w:tcPr>
          <w:p w:rsidR="00B85C8A" w:rsidRPr="00203A3C" w:rsidRDefault="00B85C8A" w:rsidP="00936DEC">
            <w:pPr>
              <w:spacing w:after="0" w:line="240" w:lineRule="auto"/>
            </w:pPr>
            <w:r>
              <w:t>$</w:t>
            </w:r>
          </w:p>
        </w:tc>
      </w:tr>
      <w:tr w:rsidR="00B85C8A" w:rsidRPr="00203A3C" w:rsidTr="00B85C8A">
        <w:trPr>
          <w:trHeight w:val="943"/>
        </w:trPr>
        <w:tc>
          <w:tcPr>
            <w:tcW w:w="2730" w:type="dxa"/>
            <w:vAlign w:val="center"/>
          </w:tcPr>
          <w:p w:rsidR="00B85C8A" w:rsidRPr="00203A3C" w:rsidRDefault="00B85C8A" w:rsidP="00936DEC">
            <w:pPr>
              <w:spacing w:after="0" w:line="240" w:lineRule="auto"/>
            </w:pPr>
            <w:r>
              <w:t>Extra fees  (e.g. pre-conference sessions)</w:t>
            </w:r>
          </w:p>
        </w:tc>
        <w:tc>
          <w:tcPr>
            <w:tcW w:w="5338" w:type="dxa"/>
            <w:vAlign w:val="center"/>
          </w:tcPr>
          <w:p w:rsidR="00B85C8A" w:rsidRPr="00203A3C" w:rsidRDefault="00B85C8A" w:rsidP="00936DEC">
            <w:pPr>
              <w:spacing w:after="0" w:line="240" w:lineRule="auto"/>
            </w:pPr>
            <w:r>
              <w:t>Most fees are covered in your registration, but if there is a pre-conference session, extra fees may apply.</w:t>
            </w:r>
          </w:p>
        </w:tc>
        <w:tc>
          <w:tcPr>
            <w:tcW w:w="2560" w:type="dxa"/>
            <w:vAlign w:val="center"/>
          </w:tcPr>
          <w:p w:rsidR="00B85C8A" w:rsidRPr="00203A3C" w:rsidRDefault="00B85C8A" w:rsidP="00936DEC">
            <w:pPr>
              <w:spacing w:after="0" w:line="240" w:lineRule="auto"/>
            </w:pPr>
            <w:r>
              <w:t>$</w:t>
            </w:r>
          </w:p>
        </w:tc>
      </w:tr>
      <w:tr w:rsidR="00B85C8A" w:rsidRPr="00203A3C" w:rsidTr="00B85C8A">
        <w:trPr>
          <w:trHeight w:val="943"/>
        </w:trPr>
        <w:tc>
          <w:tcPr>
            <w:tcW w:w="2730" w:type="dxa"/>
            <w:vAlign w:val="center"/>
          </w:tcPr>
          <w:p w:rsidR="00B85C8A" w:rsidRPr="00203A3C" w:rsidRDefault="00B85C8A" w:rsidP="00936DEC">
            <w:pPr>
              <w:spacing w:after="0" w:line="240" w:lineRule="auto"/>
            </w:pPr>
            <w:r>
              <w:t>Hotel</w:t>
            </w:r>
          </w:p>
        </w:tc>
        <w:tc>
          <w:tcPr>
            <w:tcW w:w="5338" w:type="dxa"/>
            <w:vAlign w:val="center"/>
          </w:tcPr>
          <w:p w:rsidR="00B85C8A" w:rsidRDefault="00B85C8A" w:rsidP="00936DEC">
            <w:pPr>
              <w:spacing w:after="0" w:line="240" w:lineRule="auto"/>
            </w:pPr>
            <w:r>
              <w:t xml:space="preserve">Be sure you book using the PRO code for the best rate. Calculate the number of nights x </w:t>
            </w:r>
            <w:r w:rsidRPr="007F596B">
              <w:t>Room Rate</w:t>
            </w:r>
          </w:p>
          <w:p w:rsidR="00B85C8A" w:rsidRPr="007F596B" w:rsidRDefault="00B85C8A" w:rsidP="00936DEC">
            <w:pPr>
              <w:spacing w:after="0" w:line="240" w:lineRule="auto"/>
              <w:rPr>
                <w:i/>
              </w:rPr>
            </w:pPr>
            <w:r w:rsidRPr="007F596B">
              <w:rPr>
                <w:i/>
              </w:rPr>
              <w:t>Note: consider shared accommodation</w:t>
            </w:r>
            <w:r>
              <w:rPr>
                <w:i/>
              </w:rPr>
              <w:t>s</w:t>
            </w:r>
            <w:r w:rsidRPr="007F596B">
              <w:rPr>
                <w:i/>
              </w:rPr>
              <w:t xml:space="preserve"> to save $$</w:t>
            </w:r>
          </w:p>
        </w:tc>
        <w:tc>
          <w:tcPr>
            <w:tcW w:w="2560" w:type="dxa"/>
            <w:vAlign w:val="center"/>
          </w:tcPr>
          <w:p w:rsidR="00B85C8A" w:rsidRPr="00203A3C" w:rsidRDefault="00B85C8A" w:rsidP="00936DEC">
            <w:pPr>
              <w:spacing w:after="0" w:line="240" w:lineRule="auto"/>
            </w:pPr>
            <w:r>
              <w:t>$</w:t>
            </w:r>
          </w:p>
        </w:tc>
      </w:tr>
      <w:tr w:rsidR="00B85C8A" w:rsidRPr="00203A3C" w:rsidTr="00B85C8A">
        <w:trPr>
          <w:trHeight w:val="943"/>
        </w:trPr>
        <w:tc>
          <w:tcPr>
            <w:tcW w:w="2730" w:type="dxa"/>
            <w:vAlign w:val="center"/>
          </w:tcPr>
          <w:p w:rsidR="00B85C8A" w:rsidRPr="00203A3C" w:rsidRDefault="00B85C8A" w:rsidP="00936DEC">
            <w:pPr>
              <w:spacing w:after="0" w:line="240" w:lineRule="auto"/>
            </w:pPr>
            <w:r w:rsidRPr="00203A3C">
              <w:t>Meals</w:t>
            </w:r>
          </w:p>
        </w:tc>
        <w:tc>
          <w:tcPr>
            <w:tcW w:w="5338" w:type="dxa"/>
            <w:vAlign w:val="center"/>
          </w:tcPr>
          <w:p w:rsidR="00B85C8A" w:rsidRPr="00203A3C" w:rsidRDefault="00B85C8A" w:rsidP="00936DEC">
            <w:pPr>
              <w:spacing w:after="0" w:line="240" w:lineRule="auto"/>
            </w:pPr>
            <w:r>
              <w:t xml:space="preserve">Note which meals are included in your package, and which ones you will have to buy on your own. </w:t>
            </w:r>
          </w:p>
        </w:tc>
        <w:tc>
          <w:tcPr>
            <w:tcW w:w="2560" w:type="dxa"/>
            <w:vAlign w:val="center"/>
          </w:tcPr>
          <w:p w:rsidR="00B85C8A" w:rsidRPr="00203A3C" w:rsidRDefault="00B85C8A" w:rsidP="00936DEC">
            <w:pPr>
              <w:spacing w:after="0" w:line="240" w:lineRule="auto"/>
            </w:pPr>
            <w:r>
              <w:t>$</w:t>
            </w:r>
          </w:p>
        </w:tc>
      </w:tr>
      <w:tr w:rsidR="00B85C8A" w:rsidRPr="00203A3C" w:rsidTr="00B85C8A">
        <w:trPr>
          <w:trHeight w:val="943"/>
        </w:trPr>
        <w:tc>
          <w:tcPr>
            <w:tcW w:w="2730" w:type="dxa"/>
            <w:vAlign w:val="center"/>
          </w:tcPr>
          <w:p w:rsidR="00B85C8A" w:rsidRPr="0091678C" w:rsidRDefault="00B85C8A" w:rsidP="00936DEC">
            <w:pPr>
              <w:spacing w:after="0" w:line="240" w:lineRule="auto"/>
              <w:rPr>
                <w:i/>
              </w:rPr>
            </w:pPr>
            <w:r>
              <w:t>Transportation</w:t>
            </w:r>
          </w:p>
        </w:tc>
        <w:tc>
          <w:tcPr>
            <w:tcW w:w="5338" w:type="dxa"/>
            <w:vAlign w:val="center"/>
          </w:tcPr>
          <w:p w:rsidR="00B85C8A" w:rsidRPr="00203A3C" w:rsidRDefault="00B85C8A" w:rsidP="00936DEC">
            <w:pPr>
              <w:spacing w:after="0" w:line="240" w:lineRule="auto"/>
            </w:pPr>
            <w:r>
              <w:t>Use a mapping service to calculate travel distance and use your organization’s mileage reimbursement. Or, include costs for flights, parking, rental car, taxi, etc.</w:t>
            </w:r>
          </w:p>
        </w:tc>
        <w:tc>
          <w:tcPr>
            <w:tcW w:w="2560" w:type="dxa"/>
            <w:vAlign w:val="center"/>
          </w:tcPr>
          <w:p w:rsidR="00B85C8A" w:rsidRPr="00203A3C" w:rsidRDefault="00B85C8A" w:rsidP="00936DEC">
            <w:pPr>
              <w:spacing w:after="0" w:line="240" w:lineRule="auto"/>
            </w:pPr>
            <w:r>
              <w:t>$</w:t>
            </w:r>
          </w:p>
        </w:tc>
      </w:tr>
      <w:tr w:rsidR="00B85C8A" w:rsidRPr="00203A3C" w:rsidTr="00B85C8A">
        <w:trPr>
          <w:trHeight w:val="943"/>
        </w:trPr>
        <w:tc>
          <w:tcPr>
            <w:tcW w:w="2730" w:type="dxa"/>
            <w:vAlign w:val="center"/>
          </w:tcPr>
          <w:p w:rsidR="00B85C8A" w:rsidRPr="00203A3C" w:rsidRDefault="00B85C8A" w:rsidP="00936DEC">
            <w:pPr>
              <w:spacing w:after="0" w:line="240" w:lineRule="auto"/>
            </w:pPr>
            <w:r>
              <w:t xml:space="preserve">Misc. reimbursable expenses </w:t>
            </w:r>
          </w:p>
        </w:tc>
        <w:tc>
          <w:tcPr>
            <w:tcW w:w="5338" w:type="dxa"/>
            <w:vAlign w:val="center"/>
          </w:tcPr>
          <w:p w:rsidR="00B85C8A" w:rsidRPr="00075C87" w:rsidRDefault="00B85C8A" w:rsidP="00936DEC">
            <w:pPr>
              <w:spacing w:after="0" w:line="240" w:lineRule="auto"/>
            </w:pPr>
            <w:r>
              <w:t>Check your organization’s policy for other types of expenses you can claim (e.g. tips, internet fees, etc.)</w:t>
            </w:r>
          </w:p>
        </w:tc>
        <w:tc>
          <w:tcPr>
            <w:tcW w:w="2560" w:type="dxa"/>
            <w:vAlign w:val="center"/>
          </w:tcPr>
          <w:p w:rsidR="00B85C8A" w:rsidRPr="00203A3C" w:rsidRDefault="00B85C8A" w:rsidP="00936DEC">
            <w:pPr>
              <w:spacing w:after="0" w:line="240" w:lineRule="auto"/>
            </w:pPr>
            <w:r>
              <w:t>$</w:t>
            </w:r>
          </w:p>
        </w:tc>
      </w:tr>
      <w:tr w:rsidR="00B85C8A" w:rsidRPr="00203A3C" w:rsidTr="00B85C8A">
        <w:trPr>
          <w:trHeight w:val="599"/>
        </w:trPr>
        <w:tc>
          <w:tcPr>
            <w:tcW w:w="2730" w:type="dxa"/>
            <w:vAlign w:val="center"/>
          </w:tcPr>
          <w:p w:rsidR="00B85C8A" w:rsidRPr="006E7109" w:rsidRDefault="00B85C8A" w:rsidP="00936DEC">
            <w:pPr>
              <w:spacing w:after="0" w:line="240" w:lineRule="auto"/>
              <w:rPr>
                <w:b/>
              </w:rPr>
            </w:pPr>
            <w:r w:rsidRPr="006E7109">
              <w:rPr>
                <w:b/>
              </w:rPr>
              <w:t>Total</w:t>
            </w:r>
          </w:p>
        </w:tc>
        <w:tc>
          <w:tcPr>
            <w:tcW w:w="5338" w:type="dxa"/>
          </w:tcPr>
          <w:p w:rsidR="00B85C8A" w:rsidRPr="007D5A8F" w:rsidRDefault="00B85C8A" w:rsidP="00936DEC">
            <w:pPr>
              <w:spacing w:after="0" w:line="240" w:lineRule="auto"/>
              <w:rPr>
                <w:b/>
              </w:rPr>
            </w:pPr>
          </w:p>
        </w:tc>
        <w:tc>
          <w:tcPr>
            <w:tcW w:w="2560" w:type="dxa"/>
            <w:vAlign w:val="center"/>
          </w:tcPr>
          <w:p w:rsidR="00B85C8A" w:rsidRPr="007D5A8F" w:rsidRDefault="00B85C8A" w:rsidP="00936DEC">
            <w:pPr>
              <w:spacing w:after="0" w:line="240" w:lineRule="auto"/>
              <w:rPr>
                <w:b/>
              </w:rPr>
            </w:pPr>
            <w:r w:rsidRPr="007D5A8F">
              <w:rPr>
                <w:b/>
              </w:rPr>
              <w:t>$</w:t>
            </w:r>
          </w:p>
        </w:tc>
      </w:tr>
    </w:tbl>
    <w:p w:rsidR="0092064E" w:rsidRDefault="0092064E" w:rsidP="00B85C8A"/>
    <w:sectPr w:rsidR="0092064E" w:rsidSect="00B85C8A">
      <w:headerReference w:type="first" r:id="rId10"/>
      <w:pgSz w:w="12240" w:h="15840"/>
      <w:pgMar w:top="1663" w:right="1467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E46" w:rsidRDefault="005A0E46" w:rsidP="00B85C8A">
      <w:pPr>
        <w:spacing w:after="0" w:line="240" w:lineRule="auto"/>
      </w:pPr>
      <w:r>
        <w:separator/>
      </w:r>
    </w:p>
  </w:endnote>
  <w:endnote w:type="continuationSeparator" w:id="0">
    <w:p w:rsidR="005A0E46" w:rsidRDefault="005A0E46" w:rsidP="00B8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Gothic LT Light">
    <w:altName w:val="Malgun Gothic"/>
    <w:charset w:val="00"/>
    <w:family w:val="auto"/>
    <w:pitch w:val="variable"/>
    <w:sig w:usb0="80000027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E46" w:rsidRDefault="005A0E46" w:rsidP="00B85C8A">
      <w:pPr>
        <w:spacing w:after="0" w:line="240" w:lineRule="auto"/>
      </w:pPr>
      <w:r>
        <w:separator/>
      </w:r>
    </w:p>
  </w:footnote>
  <w:footnote w:type="continuationSeparator" w:id="0">
    <w:p w:rsidR="005A0E46" w:rsidRDefault="005A0E46" w:rsidP="00B85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47C" w:rsidRPr="00B85C8A" w:rsidRDefault="005A0E46" w:rsidP="00B85C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0C51"/>
    <w:multiLevelType w:val="hybridMultilevel"/>
    <w:tmpl w:val="A59AB6C2"/>
    <w:lvl w:ilvl="0" w:tplc="64E8AE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4019A"/>
    <w:multiLevelType w:val="hybridMultilevel"/>
    <w:tmpl w:val="9092D300"/>
    <w:lvl w:ilvl="0" w:tplc="15C6A27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C8A"/>
    <w:rsid w:val="00001457"/>
    <w:rsid w:val="000039C9"/>
    <w:rsid w:val="0004165F"/>
    <w:rsid w:val="00064CA0"/>
    <w:rsid w:val="000727F1"/>
    <w:rsid w:val="00073499"/>
    <w:rsid w:val="000A7D7E"/>
    <w:rsid w:val="000B5018"/>
    <w:rsid w:val="000F38EF"/>
    <w:rsid w:val="00150E52"/>
    <w:rsid w:val="00155F1B"/>
    <w:rsid w:val="0018297E"/>
    <w:rsid w:val="001A503A"/>
    <w:rsid w:val="001E618C"/>
    <w:rsid w:val="00207A47"/>
    <w:rsid w:val="00253DEA"/>
    <w:rsid w:val="00266394"/>
    <w:rsid w:val="00285F0C"/>
    <w:rsid w:val="0029470D"/>
    <w:rsid w:val="00294B60"/>
    <w:rsid w:val="002C6F47"/>
    <w:rsid w:val="002D02F2"/>
    <w:rsid w:val="002D143E"/>
    <w:rsid w:val="002F525C"/>
    <w:rsid w:val="002F6ABD"/>
    <w:rsid w:val="003129E5"/>
    <w:rsid w:val="00330190"/>
    <w:rsid w:val="0038315C"/>
    <w:rsid w:val="003B2B81"/>
    <w:rsid w:val="003B6187"/>
    <w:rsid w:val="003D68E7"/>
    <w:rsid w:val="003F4170"/>
    <w:rsid w:val="003F46D6"/>
    <w:rsid w:val="00400974"/>
    <w:rsid w:val="0041381F"/>
    <w:rsid w:val="00421250"/>
    <w:rsid w:val="00434649"/>
    <w:rsid w:val="00466FC4"/>
    <w:rsid w:val="004731BC"/>
    <w:rsid w:val="00493789"/>
    <w:rsid w:val="004F1FBD"/>
    <w:rsid w:val="004F4CDE"/>
    <w:rsid w:val="00501978"/>
    <w:rsid w:val="005337B4"/>
    <w:rsid w:val="005A074B"/>
    <w:rsid w:val="005A0E46"/>
    <w:rsid w:val="005C4FBC"/>
    <w:rsid w:val="00616494"/>
    <w:rsid w:val="00620E50"/>
    <w:rsid w:val="00621074"/>
    <w:rsid w:val="00650C2E"/>
    <w:rsid w:val="00684796"/>
    <w:rsid w:val="006E7A95"/>
    <w:rsid w:val="00796F0D"/>
    <w:rsid w:val="007A600A"/>
    <w:rsid w:val="007D15BF"/>
    <w:rsid w:val="007F0158"/>
    <w:rsid w:val="00823653"/>
    <w:rsid w:val="00835F79"/>
    <w:rsid w:val="00850949"/>
    <w:rsid w:val="008852FF"/>
    <w:rsid w:val="00887910"/>
    <w:rsid w:val="008C4BDB"/>
    <w:rsid w:val="0092064E"/>
    <w:rsid w:val="00930BF0"/>
    <w:rsid w:val="009932AD"/>
    <w:rsid w:val="00994DC2"/>
    <w:rsid w:val="009A0714"/>
    <w:rsid w:val="009B3CCB"/>
    <w:rsid w:val="009E226E"/>
    <w:rsid w:val="009E513E"/>
    <w:rsid w:val="00A53191"/>
    <w:rsid w:val="00A8675D"/>
    <w:rsid w:val="00AC3E1F"/>
    <w:rsid w:val="00B443F7"/>
    <w:rsid w:val="00B766F3"/>
    <w:rsid w:val="00B85C8A"/>
    <w:rsid w:val="00B9380E"/>
    <w:rsid w:val="00BA17B3"/>
    <w:rsid w:val="00C449BB"/>
    <w:rsid w:val="00C5598F"/>
    <w:rsid w:val="00C751D2"/>
    <w:rsid w:val="00C96A61"/>
    <w:rsid w:val="00D70C3E"/>
    <w:rsid w:val="00DF3E41"/>
    <w:rsid w:val="00E3323E"/>
    <w:rsid w:val="00E47370"/>
    <w:rsid w:val="00E66F54"/>
    <w:rsid w:val="00ED7BB7"/>
    <w:rsid w:val="00F40D20"/>
    <w:rsid w:val="00F60984"/>
    <w:rsid w:val="00F60A69"/>
    <w:rsid w:val="00F65B15"/>
    <w:rsid w:val="00F8348A"/>
    <w:rsid w:val="00FC393A"/>
    <w:rsid w:val="00FE3FCE"/>
    <w:rsid w:val="00FF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C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85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8A"/>
  </w:style>
  <w:style w:type="paragraph" w:styleId="Footer">
    <w:name w:val="footer"/>
    <w:basedOn w:val="Normal"/>
    <w:link w:val="FooterChar"/>
    <w:uiPriority w:val="99"/>
    <w:unhideWhenUsed/>
    <w:rsid w:val="00B85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8A"/>
  </w:style>
  <w:style w:type="character" w:styleId="Hyperlink">
    <w:name w:val="Hyperlink"/>
    <w:basedOn w:val="DefaultParagraphFont"/>
    <w:uiPriority w:val="99"/>
    <w:unhideWhenUsed/>
    <w:rsid w:val="00B85C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C8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85C8A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B85C8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85C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C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C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85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C8A"/>
  </w:style>
  <w:style w:type="paragraph" w:styleId="Footer">
    <w:name w:val="footer"/>
    <w:basedOn w:val="Normal"/>
    <w:link w:val="FooterChar"/>
    <w:uiPriority w:val="99"/>
    <w:unhideWhenUsed/>
    <w:rsid w:val="00B85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C8A"/>
  </w:style>
  <w:style w:type="character" w:styleId="Hyperlink">
    <w:name w:val="Hyperlink"/>
    <w:basedOn w:val="DefaultParagraphFont"/>
    <w:uiPriority w:val="99"/>
    <w:unhideWhenUsed/>
    <w:rsid w:val="00B85C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C8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85C8A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B85C8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85C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Pelletier</dc:creator>
  <cp:lastModifiedBy>Jennifer Pelletier</cp:lastModifiedBy>
  <cp:revision>1</cp:revision>
  <dcterms:created xsi:type="dcterms:W3CDTF">2019-02-15T21:06:00Z</dcterms:created>
  <dcterms:modified xsi:type="dcterms:W3CDTF">2019-02-15T21:12:00Z</dcterms:modified>
</cp:coreProperties>
</file>