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8F" w:rsidRDefault="00BC138F" w:rsidP="00BC138F">
      <w:pPr>
        <w:pStyle w:val="Heading1"/>
        <w:spacing w:before="0" w:line="240" w:lineRule="auto"/>
        <w:rPr>
          <w:rFonts w:eastAsia="Times New Roman"/>
        </w:rPr>
      </w:pPr>
    </w:p>
    <w:p w:rsidR="00DF656B" w:rsidRPr="001406C5" w:rsidRDefault="00DF656B" w:rsidP="00DF656B">
      <w:pPr>
        <w:pStyle w:val="Heading1"/>
        <w:spacing w:before="0" w:line="240" w:lineRule="auto"/>
        <w:rPr>
          <w:rFonts w:ascii="Rockwell Extra Bold" w:hAnsi="Rockwell Extra Bold"/>
        </w:rPr>
      </w:pPr>
      <w:r w:rsidRPr="001406C5">
        <w:rPr>
          <w:rFonts w:ascii="Rockwell Extra Bold" w:hAnsi="Rockwell Extra Bold"/>
        </w:rPr>
        <w:t>Why Should I Attend?</w:t>
      </w:r>
      <w:r>
        <w:rPr>
          <w:rFonts w:ascii="Rockwell Extra Bold" w:hAnsi="Rockwell Extra Bold"/>
        </w:rPr>
        <w:t xml:space="preserve"> Here are </w:t>
      </w:r>
      <w:r w:rsidR="0022190A">
        <w:rPr>
          <w:rFonts w:ascii="Rockwell Extra Bold" w:hAnsi="Rockwell Extra Bold"/>
        </w:rPr>
        <w:t>4</w:t>
      </w:r>
      <w:r>
        <w:rPr>
          <w:rFonts w:ascii="Rockwell Extra Bold" w:hAnsi="Rockwell Extra Bold"/>
        </w:rPr>
        <w:t xml:space="preserve"> good reasons</w:t>
      </w:r>
    </w:p>
    <w:p w:rsidR="00C52CDB" w:rsidRPr="00C52CDB" w:rsidRDefault="00C52CDB" w:rsidP="00BC138F">
      <w:pPr>
        <w:spacing w:after="0" w:line="240" w:lineRule="auto"/>
      </w:pPr>
    </w:p>
    <w:p w:rsidR="00951F67" w:rsidRPr="0022190A" w:rsidRDefault="00DF656B" w:rsidP="00DF656B">
      <w:pPr>
        <w:shd w:val="clear" w:color="auto" w:fill="FFFFFF"/>
        <w:spacing w:after="0" w:line="240" w:lineRule="auto"/>
        <w:ind w:left="360"/>
        <w:rPr>
          <w:rFonts w:eastAsia="Times New Roman" w:cs="Helvetica"/>
          <w:color w:val="111111"/>
        </w:rPr>
      </w:pPr>
      <w:r w:rsidRPr="0022190A">
        <w:rPr>
          <w:noProof/>
          <w:lang w:val="en-CA" w:eastAsia="en-CA"/>
        </w:rPr>
        <mc:AlternateContent>
          <mc:Choice Requires="wps">
            <w:drawing>
              <wp:anchor distT="0" distB="0" distL="114300" distR="114300" simplePos="0" relativeHeight="251659264" behindDoc="0" locked="0" layoutInCell="1" allowOverlap="1" wp14:anchorId="70830CD2" wp14:editId="6E8FC714">
                <wp:simplePos x="0" y="0"/>
                <wp:positionH relativeFrom="column">
                  <wp:posOffset>-332740</wp:posOffset>
                </wp:positionH>
                <wp:positionV relativeFrom="paragraph">
                  <wp:posOffset>6350</wp:posOffset>
                </wp:positionV>
                <wp:extent cx="1726565" cy="2863850"/>
                <wp:effectExtent l="57150" t="38100" r="64135" b="69850"/>
                <wp:wrapSquare wrapText="bothSides"/>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2863850"/>
                        </a:xfrm>
                        <a:prstGeom prst="rect">
                          <a:avLst/>
                        </a:prstGeom>
                        <a:ln>
                          <a:noFill/>
                        </a:ln>
                        <a:extLst/>
                      </wps:spPr>
                      <wps:style>
                        <a:lnRef idx="1">
                          <a:schemeClr val="accent1"/>
                        </a:lnRef>
                        <a:fillRef idx="2">
                          <a:schemeClr val="accent1"/>
                        </a:fillRef>
                        <a:effectRef idx="1">
                          <a:schemeClr val="accent1"/>
                        </a:effectRef>
                        <a:fontRef idx="minor">
                          <a:schemeClr val="dk1"/>
                        </a:fontRef>
                      </wps:style>
                      <wps:txbx>
                        <w:txbxContent>
                          <w:p w:rsidR="00DF656B" w:rsidRDefault="0017530A" w:rsidP="00DF656B">
                            <w:pPr>
                              <w:spacing w:after="0" w:line="240" w:lineRule="auto"/>
                            </w:pPr>
                            <w:r>
                              <w:rPr>
                                <w:b/>
                              </w:rPr>
                              <w:t>96</w:t>
                            </w:r>
                            <w:r w:rsidR="00DF656B" w:rsidRPr="008519A2">
                              <w:rPr>
                                <w:b/>
                              </w:rPr>
                              <w:t>%</w:t>
                            </w:r>
                            <w:r w:rsidR="00DF656B" w:rsidRPr="008519A2">
                              <w:t xml:space="preserve"> of delegates </w:t>
                            </w:r>
                            <w:r>
                              <w:t>from 2019</w:t>
                            </w:r>
                            <w:r w:rsidR="00DF656B">
                              <w:t xml:space="preserve"> indicated they will apply what they learned at the Forum in their everyday work.</w:t>
                            </w:r>
                          </w:p>
                          <w:p w:rsidR="00DF656B" w:rsidRDefault="00DF656B" w:rsidP="00DF656B">
                            <w:pPr>
                              <w:spacing w:after="0" w:line="240" w:lineRule="auto"/>
                            </w:pPr>
                          </w:p>
                          <w:p w:rsidR="00DF656B" w:rsidRDefault="00341010" w:rsidP="00DF656B">
                            <w:pPr>
                              <w:spacing w:after="0" w:line="240" w:lineRule="auto"/>
                            </w:pPr>
                            <w:r>
                              <w:rPr>
                                <w:b/>
                              </w:rPr>
                              <w:t>94</w:t>
                            </w:r>
                            <w:r w:rsidR="00DF656B" w:rsidRPr="00DF656B">
                              <w:rPr>
                                <w:b/>
                              </w:rPr>
                              <w:t>%</w:t>
                            </w:r>
                            <w:r w:rsidR="00DF656B">
                              <w:t xml:space="preserve"> of </w:t>
                            </w:r>
                            <w:r>
                              <w:t xml:space="preserve">2019 </w:t>
                            </w:r>
                            <w:r w:rsidR="00DF656B">
                              <w:t>conference attendees rated the conference content</w:t>
                            </w:r>
                            <w:r>
                              <w:t xml:space="preserve"> quality</w:t>
                            </w:r>
                            <w:r w:rsidR="00DF656B">
                              <w:t xml:space="preserve"> as strong or very strong.</w:t>
                            </w:r>
                          </w:p>
                          <w:p w:rsidR="00DF656B" w:rsidRDefault="00DF656B" w:rsidP="00DF656B">
                            <w:pPr>
                              <w:spacing w:after="0" w:line="240" w:lineRule="auto"/>
                            </w:pPr>
                          </w:p>
                          <w:p w:rsidR="00DF656B" w:rsidRDefault="00DF656B" w:rsidP="00DF656B">
                            <w:pPr>
                              <w:spacing w:after="0" w:line="240" w:lineRule="auto"/>
                            </w:pPr>
                            <w:r w:rsidRPr="00DF656B">
                              <w:rPr>
                                <w:b/>
                              </w:rPr>
                              <w:t>9</w:t>
                            </w:r>
                            <w:r w:rsidR="00341010">
                              <w:rPr>
                                <w:b/>
                              </w:rPr>
                              <w:t>7</w:t>
                            </w:r>
                            <w:r w:rsidRPr="00DF656B">
                              <w:rPr>
                                <w:b/>
                              </w:rPr>
                              <w:t>%</w:t>
                            </w:r>
                            <w:r>
                              <w:t xml:space="preserve"> of</w:t>
                            </w:r>
                            <w:r w:rsidR="00341010">
                              <w:t xml:space="preserve"> 2019</w:t>
                            </w:r>
                            <w:r>
                              <w:t xml:space="preserve"> conference attendees indicated they were satisfied or very satisfied with the event.</w:t>
                            </w:r>
                          </w:p>
                          <w:p w:rsidR="00DF656B" w:rsidRDefault="00DF656B" w:rsidP="00DF656B">
                            <w:pPr>
                              <w:spacing w:after="0" w:line="240" w:lineRule="auto"/>
                            </w:pPr>
                          </w:p>
                          <w:p w:rsidR="00DF656B" w:rsidRDefault="00DF656B" w:rsidP="00DF656B">
                            <w:pPr>
                              <w:spacing w:after="0" w:line="240" w:lineRule="auto"/>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id="AutoShape 14" o:spid="_x0000_s1026" style="position:absolute;left:0;text-align:left;margin-left:-26.2pt;margin-top:.5pt;width:135.95pt;height:2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" fillcolor="#a7bfde [1620]" stroked="f">
                <v:fill color2="#e4ecf5 [500]" rotate="t" angle="180" colors="0 #a3c4ff;22938f #bfd5ff;1 #e5eeff" focus="100%" type="gradient"/>
                <v:shadow on="t" color="black" opacity="24903f" origin=",.5" offset="0,.55556mm"/>
                <v:textbox inset=",7.2pt,,7.2pt">
                  <w:txbxContent>
                    <w:p w:rsidR="00DF656B" w:rsidRDefault="0017530A" w:rsidP="00DF656B">
                      <w:pPr>
                        <w:spacing w:after="0" w:line="240" w:lineRule="auto"/>
                      </w:pPr>
                      <w:r>
                        <w:rPr>
                          <w:b/>
                        </w:rPr>
                        <w:t>96</w:t>
                      </w:r>
                      <w:r w:rsidR="00DF656B" w:rsidRPr="008519A2">
                        <w:rPr>
                          <w:b/>
                        </w:rPr>
                        <w:t>%</w:t>
                      </w:r>
                      <w:r w:rsidR="00DF656B" w:rsidRPr="008519A2">
                        <w:t xml:space="preserve"> of delegates </w:t>
                      </w:r>
                      <w:r>
                        <w:t>from 2019</w:t>
                      </w:r>
                      <w:r w:rsidR="00DF656B">
                        <w:t xml:space="preserve"> indicated they will apply what they learned at the Forum in their everyday work.</w:t>
                      </w:r>
                    </w:p>
                    <w:p w:rsidR="00DF656B" w:rsidRDefault="00DF656B" w:rsidP="00DF656B">
                      <w:pPr>
                        <w:spacing w:after="0" w:line="240" w:lineRule="auto"/>
                      </w:pPr>
                    </w:p>
                    <w:p w:rsidR="00DF656B" w:rsidRDefault="00341010" w:rsidP="00DF656B">
                      <w:pPr>
                        <w:spacing w:after="0" w:line="240" w:lineRule="auto"/>
                      </w:pPr>
                      <w:r>
                        <w:rPr>
                          <w:b/>
                        </w:rPr>
                        <w:t>94</w:t>
                      </w:r>
                      <w:r w:rsidR="00DF656B" w:rsidRPr="00DF656B">
                        <w:rPr>
                          <w:b/>
                        </w:rPr>
                        <w:t>%</w:t>
                      </w:r>
                      <w:r w:rsidR="00DF656B">
                        <w:t xml:space="preserve"> of </w:t>
                      </w:r>
                      <w:r>
                        <w:t xml:space="preserve">2019 </w:t>
                      </w:r>
                      <w:r w:rsidR="00DF656B">
                        <w:t>conference attendees rated the conference content</w:t>
                      </w:r>
                      <w:r>
                        <w:t xml:space="preserve"> quality</w:t>
                      </w:r>
                      <w:r w:rsidR="00DF656B">
                        <w:t xml:space="preserve"> as strong or very strong.</w:t>
                      </w:r>
                    </w:p>
                    <w:p w:rsidR="00DF656B" w:rsidRDefault="00DF656B" w:rsidP="00DF656B">
                      <w:pPr>
                        <w:spacing w:after="0" w:line="240" w:lineRule="auto"/>
                      </w:pPr>
                    </w:p>
                    <w:p w:rsidR="00DF656B" w:rsidRDefault="00DF656B" w:rsidP="00DF656B">
                      <w:pPr>
                        <w:spacing w:after="0" w:line="240" w:lineRule="auto"/>
                      </w:pPr>
                      <w:r w:rsidRPr="00DF656B">
                        <w:rPr>
                          <w:b/>
                        </w:rPr>
                        <w:t>9</w:t>
                      </w:r>
                      <w:r w:rsidR="00341010">
                        <w:rPr>
                          <w:b/>
                        </w:rPr>
                        <w:t>7</w:t>
                      </w:r>
                      <w:r w:rsidRPr="00DF656B">
                        <w:rPr>
                          <w:b/>
                        </w:rPr>
                        <w:t>%</w:t>
                      </w:r>
                      <w:r>
                        <w:t xml:space="preserve"> of</w:t>
                      </w:r>
                      <w:r w:rsidR="00341010">
                        <w:t xml:space="preserve"> 2019</w:t>
                      </w:r>
                      <w:r>
                        <w:t xml:space="preserve"> conference attendees indicated they were satisfied or very satisfied with the event.</w:t>
                      </w:r>
                    </w:p>
                    <w:p w:rsidR="00DF656B" w:rsidRDefault="00DF656B" w:rsidP="00DF656B">
                      <w:pPr>
                        <w:spacing w:after="0" w:line="240" w:lineRule="auto"/>
                      </w:pPr>
                    </w:p>
                    <w:p w:rsidR="00DF656B" w:rsidRDefault="00DF656B" w:rsidP="00DF656B">
                      <w:pPr>
                        <w:spacing w:after="0" w:line="240" w:lineRule="auto"/>
                      </w:pPr>
                    </w:p>
                  </w:txbxContent>
                </v:textbox>
                <w10:wrap type="square"/>
              </v:rect>
            </w:pict>
          </mc:Fallback>
        </mc:AlternateContent>
      </w:r>
      <w:proofErr w:type="gramStart"/>
      <w:r w:rsidR="00BE7C43" w:rsidRPr="0022190A">
        <w:rPr>
          <w:rFonts w:eastAsia="Times New Roman" w:cs="Helvetica"/>
          <w:b/>
          <w:color w:val="111111"/>
        </w:rPr>
        <w:t>Relevance</w:t>
      </w:r>
      <w:r w:rsidR="00910326" w:rsidRPr="0022190A">
        <w:rPr>
          <w:rFonts w:eastAsia="Times New Roman" w:cs="Helvetica"/>
          <w:color w:val="111111"/>
        </w:rPr>
        <w:t>.</w:t>
      </w:r>
      <w:proofErr w:type="gramEnd"/>
      <w:r w:rsidR="00BE7C43" w:rsidRPr="0022190A">
        <w:rPr>
          <w:rFonts w:eastAsia="Times New Roman" w:cs="Helvetica"/>
          <w:color w:val="111111"/>
        </w:rPr>
        <w:t xml:space="preserve"> </w:t>
      </w:r>
      <w:r w:rsidR="006E32AF" w:rsidRPr="0022190A">
        <w:rPr>
          <w:rFonts w:eastAsia="Times New Roman" w:cs="Helvetica"/>
          <w:color w:val="111111"/>
        </w:rPr>
        <w:t>Choose from </w:t>
      </w:r>
      <w:r w:rsidR="00F34073" w:rsidRPr="0022190A">
        <w:rPr>
          <w:rFonts w:eastAsia="Times New Roman" w:cs="Helvetica"/>
          <w:bCs/>
          <w:color w:val="111111"/>
        </w:rPr>
        <w:t xml:space="preserve">over </w:t>
      </w:r>
      <w:r w:rsidR="00C57132">
        <w:rPr>
          <w:rFonts w:eastAsia="Times New Roman" w:cs="Helvetica"/>
          <w:bCs/>
          <w:color w:val="111111"/>
        </w:rPr>
        <w:t>6</w:t>
      </w:r>
      <w:r w:rsidR="0081298E" w:rsidRPr="0022190A">
        <w:rPr>
          <w:rFonts w:eastAsia="Times New Roman" w:cs="Helvetica"/>
          <w:bCs/>
          <w:color w:val="111111"/>
        </w:rPr>
        <w:t>0</w:t>
      </w:r>
      <w:r w:rsidR="006E32AF" w:rsidRPr="0022190A">
        <w:rPr>
          <w:rFonts w:eastAsia="Times New Roman" w:cs="Helvetica"/>
          <w:bCs/>
          <w:color w:val="111111"/>
        </w:rPr>
        <w:t xml:space="preserve"> education sessions</w:t>
      </w:r>
      <w:r w:rsidR="006E32AF" w:rsidRPr="0022190A">
        <w:rPr>
          <w:rFonts w:eastAsia="Times New Roman" w:cs="Helvetica"/>
          <w:color w:val="111111"/>
        </w:rPr>
        <w:t> t</w:t>
      </w:r>
      <w:r w:rsidR="00F34073" w:rsidRPr="0022190A">
        <w:rPr>
          <w:rFonts w:eastAsia="Times New Roman" w:cs="Helvetica"/>
          <w:color w:val="111111"/>
        </w:rPr>
        <w:t>hat address today’s most critical issues for parks and recreation</w:t>
      </w:r>
      <w:r w:rsidR="002727BF">
        <w:rPr>
          <w:rFonts w:eastAsia="Times New Roman" w:cs="Helvetica"/>
          <w:color w:val="111111"/>
        </w:rPr>
        <w:t>,</w:t>
      </w:r>
      <w:r w:rsidR="00F34073" w:rsidRPr="0022190A">
        <w:rPr>
          <w:rFonts w:eastAsia="Times New Roman" w:cs="Helvetica"/>
          <w:color w:val="111111"/>
        </w:rPr>
        <w:t xml:space="preserve"> from staff training to revenue generation. </w:t>
      </w:r>
      <w:r w:rsidR="004B4A1C" w:rsidRPr="0022190A">
        <w:rPr>
          <w:rFonts w:eastAsia="Times New Roman" w:cs="Helvetica"/>
          <w:color w:val="111111"/>
        </w:rPr>
        <w:t>Sessions are designed to ensure delegates can return to their organization ready to implement new ideas</w:t>
      </w:r>
      <w:r w:rsidR="002727BF">
        <w:rPr>
          <w:rFonts w:eastAsia="Times New Roman" w:cs="Helvetica"/>
          <w:color w:val="111111"/>
        </w:rPr>
        <w:t>.</w:t>
      </w:r>
    </w:p>
    <w:p w:rsidR="00DF656B" w:rsidRPr="0022190A" w:rsidRDefault="00DF656B" w:rsidP="00DF656B">
      <w:pPr>
        <w:shd w:val="clear" w:color="auto" w:fill="FFFFFF"/>
        <w:spacing w:after="0" w:line="240" w:lineRule="auto"/>
        <w:ind w:left="360"/>
        <w:rPr>
          <w:rFonts w:eastAsia="Times New Roman" w:cs="Helvetica"/>
          <w:color w:val="111111"/>
        </w:rPr>
      </w:pPr>
    </w:p>
    <w:p w:rsidR="00910326" w:rsidRPr="0022190A" w:rsidRDefault="00910326" w:rsidP="00DF656B">
      <w:pPr>
        <w:shd w:val="clear" w:color="auto" w:fill="FFFFFF"/>
        <w:spacing w:after="0" w:line="240" w:lineRule="auto"/>
        <w:ind w:left="360"/>
        <w:rPr>
          <w:rFonts w:eastAsia="Times New Roman" w:cs="Helvetica"/>
          <w:color w:val="111111"/>
        </w:rPr>
      </w:pPr>
      <w:proofErr w:type="gramStart"/>
      <w:r w:rsidRPr="0022190A">
        <w:rPr>
          <w:rFonts w:eastAsia="Times New Roman" w:cs="Helvetica"/>
          <w:b/>
          <w:color w:val="111111"/>
        </w:rPr>
        <w:t>Networking.</w:t>
      </w:r>
      <w:proofErr w:type="gramEnd"/>
      <w:r w:rsidRPr="0022190A">
        <w:rPr>
          <w:rFonts w:eastAsia="Times New Roman" w:cs="Helvetica"/>
          <w:b/>
          <w:color w:val="111111"/>
        </w:rPr>
        <w:t xml:space="preserve"> </w:t>
      </w:r>
      <w:r w:rsidR="005F7491" w:rsidRPr="0022190A">
        <w:rPr>
          <w:rFonts w:eastAsia="Times New Roman" w:cs="Helvetica"/>
          <w:color w:val="111111"/>
        </w:rPr>
        <w:t xml:space="preserve">Where else can you meet face to face with </w:t>
      </w:r>
      <w:r w:rsidR="00C57132">
        <w:rPr>
          <w:rFonts w:eastAsia="Times New Roman" w:cs="Helvetica"/>
          <w:color w:val="111111"/>
        </w:rPr>
        <w:t>over 6</w:t>
      </w:r>
      <w:r w:rsidR="005F7491" w:rsidRPr="0022190A">
        <w:rPr>
          <w:rFonts w:eastAsia="Times New Roman" w:cs="Helvetica"/>
          <w:color w:val="111111"/>
        </w:rPr>
        <w:t>00</w:t>
      </w:r>
      <w:r w:rsidR="00D45787" w:rsidRPr="0022190A">
        <w:rPr>
          <w:rFonts w:eastAsia="Times New Roman" w:cs="Helvetica"/>
          <w:color w:val="111111"/>
        </w:rPr>
        <w:t xml:space="preserve"> leaders and influencers</w:t>
      </w:r>
      <w:r w:rsidR="005F7491" w:rsidRPr="0022190A">
        <w:rPr>
          <w:rFonts w:eastAsia="Times New Roman" w:cs="Helvetica"/>
          <w:color w:val="111111"/>
        </w:rPr>
        <w:t xml:space="preserve"> who are equally passionate about parks and recreation</w:t>
      </w:r>
      <w:r w:rsidR="008B69B6" w:rsidRPr="0022190A">
        <w:rPr>
          <w:rFonts w:eastAsia="Times New Roman" w:cs="Helvetica"/>
          <w:color w:val="111111"/>
        </w:rPr>
        <w:t xml:space="preserve"> and eager to share their expertise with you</w:t>
      </w:r>
      <w:r w:rsidR="005F7491" w:rsidRPr="0022190A">
        <w:rPr>
          <w:rFonts w:eastAsia="Times New Roman" w:cs="Helvetica"/>
          <w:color w:val="111111"/>
        </w:rPr>
        <w:t xml:space="preserve">? Networking at the PRO Forum is one of the mostly highly-rated experiences by delegates. </w:t>
      </w:r>
    </w:p>
    <w:p w:rsidR="00DF656B" w:rsidRPr="0022190A" w:rsidRDefault="00DF656B" w:rsidP="00DF656B">
      <w:pPr>
        <w:shd w:val="clear" w:color="auto" w:fill="FFFFFF"/>
        <w:spacing w:after="0" w:line="240" w:lineRule="auto"/>
        <w:ind w:left="360"/>
        <w:rPr>
          <w:rFonts w:eastAsia="Times New Roman" w:cs="Helvetica"/>
          <w:color w:val="111111"/>
        </w:rPr>
      </w:pPr>
    </w:p>
    <w:p w:rsidR="002E1526" w:rsidRPr="0022190A" w:rsidRDefault="00583EE1" w:rsidP="00DF656B">
      <w:pPr>
        <w:shd w:val="clear" w:color="auto" w:fill="FFFFFF"/>
        <w:spacing w:after="0" w:line="240" w:lineRule="auto"/>
        <w:ind w:left="360"/>
        <w:rPr>
          <w:rFonts w:eastAsia="Times New Roman" w:cs="Helvetica"/>
          <w:color w:val="111111"/>
        </w:rPr>
      </w:pPr>
      <w:proofErr w:type="gramStart"/>
      <w:r w:rsidRPr="0022190A">
        <w:rPr>
          <w:rFonts w:eastAsia="Times New Roman" w:cs="Helvetica"/>
          <w:b/>
          <w:color w:val="111111"/>
        </w:rPr>
        <w:t>Innovation</w:t>
      </w:r>
      <w:r w:rsidR="00411759" w:rsidRPr="0022190A">
        <w:rPr>
          <w:rFonts w:eastAsia="Times New Roman" w:cs="Helvetica"/>
          <w:b/>
          <w:color w:val="111111"/>
        </w:rPr>
        <w:t>.</w:t>
      </w:r>
      <w:proofErr w:type="gramEnd"/>
      <w:r w:rsidRPr="0022190A">
        <w:rPr>
          <w:rFonts w:eastAsia="Times New Roman" w:cs="Helvetica"/>
          <w:color w:val="111111"/>
        </w:rPr>
        <w:t xml:space="preserve"> </w:t>
      </w:r>
      <w:r w:rsidR="008B69B6" w:rsidRPr="0022190A">
        <w:rPr>
          <w:rFonts w:eastAsia="Times New Roman" w:cs="Helvetica"/>
          <w:color w:val="111111"/>
        </w:rPr>
        <w:t xml:space="preserve">Find new vendors and suppliers and see the latest innovations in park and recreation </w:t>
      </w:r>
      <w:r w:rsidR="005D7232" w:rsidRPr="0022190A">
        <w:rPr>
          <w:rFonts w:eastAsia="Times New Roman" w:cs="Helvetica"/>
          <w:color w:val="111111"/>
        </w:rPr>
        <w:t>facilities, equipment and consulting services. It’s your chance to strike a sweet deal with a new vendor.</w:t>
      </w:r>
      <w:r w:rsidR="008B69B6" w:rsidRPr="0022190A">
        <w:rPr>
          <w:rFonts w:eastAsia="Times New Roman" w:cs="Helvetica"/>
          <w:color w:val="111111"/>
        </w:rPr>
        <w:t xml:space="preserve"> </w:t>
      </w:r>
    </w:p>
    <w:p w:rsidR="00DF656B" w:rsidRPr="0022190A" w:rsidRDefault="00DF656B" w:rsidP="00DF656B">
      <w:pPr>
        <w:shd w:val="clear" w:color="auto" w:fill="FFFFFF"/>
        <w:spacing w:after="0" w:line="240" w:lineRule="auto"/>
        <w:ind w:left="360"/>
        <w:rPr>
          <w:rFonts w:eastAsia="Times New Roman" w:cs="Helvetica"/>
          <w:color w:val="111111"/>
        </w:rPr>
      </w:pPr>
    </w:p>
    <w:p w:rsidR="00951F67" w:rsidRPr="0022190A" w:rsidRDefault="00D45787" w:rsidP="00DF656B">
      <w:pPr>
        <w:pStyle w:val="Default"/>
        <w:ind w:left="360"/>
        <w:rPr>
          <w:rFonts w:asciiTheme="minorHAnsi" w:hAnsiTheme="minorHAnsi"/>
          <w:sz w:val="22"/>
          <w:szCs w:val="22"/>
        </w:rPr>
      </w:pPr>
      <w:proofErr w:type="gramStart"/>
      <w:r w:rsidRPr="0022190A">
        <w:rPr>
          <w:rFonts w:asciiTheme="minorHAnsi" w:hAnsiTheme="minorHAnsi"/>
          <w:b/>
          <w:sz w:val="22"/>
          <w:szCs w:val="22"/>
        </w:rPr>
        <w:t>Recharge</w:t>
      </w:r>
      <w:r w:rsidR="00411759" w:rsidRPr="0022190A">
        <w:rPr>
          <w:rFonts w:asciiTheme="minorHAnsi" w:hAnsiTheme="minorHAnsi"/>
          <w:b/>
          <w:sz w:val="22"/>
          <w:szCs w:val="22"/>
        </w:rPr>
        <w:t>.</w:t>
      </w:r>
      <w:proofErr w:type="gramEnd"/>
      <w:r w:rsidR="00411759" w:rsidRPr="0022190A">
        <w:rPr>
          <w:rFonts w:asciiTheme="minorHAnsi" w:hAnsiTheme="minorHAnsi"/>
          <w:b/>
          <w:sz w:val="22"/>
          <w:szCs w:val="22"/>
        </w:rPr>
        <w:t xml:space="preserve"> </w:t>
      </w:r>
      <w:r w:rsidR="00951F67" w:rsidRPr="0022190A">
        <w:rPr>
          <w:rFonts w:asciiTheme="minorHAnsi" w:hAnsiTheme="minorHAnsi"/>
          <w:sz w:val="22"/>
          <w:szCs w:val="22"/>
        </w:rPr>
        <w:t xml:space="preserve"> </w:t>
      </w:r>
      <w:r w:rsidR="007540AD" w:rsidRPr="0022190A">
        <w:rPr>
          <w:rFonts w:asciiTheme="minorHAnsi" w:hAnsiTheme="minorHAnsi"/>
          <w:sz w:val="22"/>
          <w:szCs w:val="22"/>
        </w:rPr>
        <w:t>The PRO Forum will leave you energized, with a new suite of ideas, tools and resources in your back pocket, ready to be implemented when you return to your organization.</w:t>
      </w:r>
    </w:p>
    <w:p w:rsidR="00F25361" w:rsidRDefault="00F25361" w:rsidP="00E97E82">
      <w:pPr>
        <w:pStyle w:val="Default"/>
        <w:rPr>
          <w:rFonts w:asciiTheme="minorHAnsi" w:hAnsiTheme="minorHAnsi"/>
        </w:rPr>
      </w:pPr>
    </w:p>
    <w:p w:rsidR="0022190A" w:rsidRPr="00F3198E" w:rsidRDefault="0022190A" w:rsidP="0022190A">
      <w:pPr>
        <w:pStyle w:val="Heading1"/>
        <w:spacing w:before="0" w:line="240" w:lineRule="auto"/>
        <w:rPr>
          <w:rFonts w:ascii="Rockwell Extra Bold" w:hAnsi="Rockwell Extra Bold"/>
          <w:b w:val="0"/>
          <w:szCs w:val="26"/>
        </w:rPr>
      </w:pPr>
      <w:r>
        <w:rPr>
          <w:rFonts w:ascii="Rockwell Extra Bold" w:hAnsi="Rockwell Extra Bold"/>
          <w:b w:val="0"/>
          <w:szCs w:val="26"/>
        </w:rPr>
        <w:t>Want to Attend? Here’s How to Convince Your Boss</w:t>
      </w:r>
    </w:p>
    <w:p w:rsidR="0022190A" w:rsidRDefault="0022190A" w:rsidP="0022190A">
      <w:pPr>
        <w:pStyle w:val="NoSpacing"/>
        <w:rPr>
          <w:lang w:val="en-US"/>
        </w:rPr>
      </w:pPr>
    </w:p>
    <w:p w:rsidR="0022190A" w:rsidRPr="006B7144" w:rsidRDefault="0022190A" w:rsidP="0022190A">
      <w:pPr>
        <w:pStyle w:val="NoSpacing"/>
        <w:rPr>
          <w:lang w:val="en-US"/>
        </w:rPr>
      </w:pPr>
      <w:r>
        <w:rPr>
          <w:lang w:val="en-US"/>
        </w:rPr>
        <w:t xml:space="preserve">We’re all under pressure to maximize budgets and use our time wisely. Attending the </w:t>
      </w:r>
      <w:r w:rsidR="002727BF" w:rsidRPr="002727BF">
        <w:rPr>
          <w:lang w:val="en-US"/>
        </w:rPr>
        <w:t>PRO Educational Forum and Trade Show</w:t>
      </w:r>
      <w:r>
        <w:rPr>
          <w:lang w:val="en-US"/>
        </w:rPr>
        <w:t xml:space="preserve"> is an investment, both in yourself and in the future of your programs. Here are some tips for making a case to attend:</w:t>
      </w:r>
    </w:p>
    <w:p w:rsidR="0022190A" w:rsidRDefault="0022190A" w:rsidP="0022190A">
      <w:pPr>
        <w:pStyle w:val="NoSpacing"/>
        <w:rPr>
          <w:lang w:val="en-US"/>
        </w:rPr>
      </w:pPr>
    </w:p>
    <w:p w:rsidR="00F25361" w:rsidRPr="00F25361" w:rsidRDefault="00F25361" w:rsidP="00F25361">
      <w:pPr>
        <w:pStyle w:val="Default"/>
        <w:numPr>
          <w:ilvl w:val="0"/>
          <w:numId w:val="5"/>
        </w:numPr>
        <w:rPr>
          <w:rFonts w:asciiTheme="minorHAnsi" w:hAnsiTheme="minorHAnsi"/>
          <w:sz w:val="22"/>
        </w:rPr>
      </w:pPr>
      <w:r w:rsidRPr="00F25361">
        <w:rPr>
          <w:rFonts w:asciiTheme="minorHAnsi" w:eastAsia="Times New Roman" w:hAnsiTheme="minorHAnsi" w:cs="Helvetica"/>
          <w:b/>
          <w:bCs/>
          <w:color w:val="111111"/>
          <w:sz w:val="22"/>
        </w:rPr>
        <w:t>Review the education sessions. </w:t>
      </w:r>
      <w:r w:rsidRPr="00F25361">
        <w:rPr>
          <w:rFonts w:asciiTheme="minorHAnsi" w:hAnsiTheme="minorHAnsi"/>
          <w:sz w:val="22"/>
        </w:rPr>
        <w:t>Review the program in advance and share a list of the educational sessions you plan to attend</w:t>
      </w:r>
      <w:r w:rsidR="002727BF">
        <w:rPr>
          <w:rFonts w:asciiTheme="minorHAnsi" w:hAnsiTheme="minorHAnsi"/>
          <w:sz w:val="22"/>
        </w:rPr>
        <w:t xml:space="preserve">, explaining how they support </w:t>
      </w:r>
      <w:r w:rsidRPr="00F25361">
        <w:rPr>
          <w:rFonts w:asciiTheme="minorHAnsi" w:hAnsiTheme="minorHAnsi"/>
          <w:sz w:val="22"/>
        </w:rPr>
        <w:t xml:space="preserve">your goals. Encourage your supervisor to review the program and make suggestions of sessions that might be of particular interest to your organization as a whole. </w:t>
      </w:r>
    </w:p>
    <w:p w:rsidR="00F25361" w:rsidRPr="00F25361" w:rsidRDefault="00F25361" w:rsidP="00F25361">
      <w:pPr>
        <w:pStyle w:val="Default"/>
        <w:ind w:left="360"/>
        <w:rPr>
          <w:rFonts w:asciiTheme="minorHAnsi" w:hAnsiTheme="minorHAnsi"/>
          <w:sz w:val="22"/>
        </w:rPr>
      </w:pPr>
    </w:p>
    <w:p w:rsidR="00F25361" w:rsidRPr="00F25361" w:rsidRDefault="00F25361" w:rsidP="00F25361">
      <w:pPr>
        <w:pStyle w:val="Default"/>
        <w:numPr>
          <w:ilvl w:val="0"/>
          <w:numId w:val="5"/>
        </w:numPr>
        <w:rPr>
          <w:rFonts w:asciiTheme="minorHAnsi" w:hAnsiTheme="minorHAnsi"/>
          <w:sz w:val="22"/>
        </w:rPr>
      </w:pPr>
      <w:r w:rsidRPr="00F25361">
        <w:rPr>
          <w:rFonts w:asciiTheme="minorHAnsi" w:hAnsiTheme="minorHAnsi"/>
          <w:b/>
          <w:sz w:val="22"/>
        </w:rPr>
        <w:t>Share your experience.</w:t>
      </w:r>
      <w:r w:rsidRPr="00F25361">
        <w:rPr>
          <w:rFonts w:asciiTheme="minorHAnsi" w:hAnsiTheme="minorHAnsi"/>
          <w:sz w:val="22"/>
        </w:rPr>
        <w:t xml:space="preserve"> Propose to deliver a short presentation upon your return to your colleagues to share what you learned and offer possible applications and recommendations relevant to your </w:t>
      </w:r>
      <w:r w:rsidR="002727BF">
        <w:rPr>
          <w:rFonts w:asciiTheme="minorHAnsi" w:hAnsiTheme="minorHAnsi"/>
          <w:sz w:val="22"/>
        </w:rPr>
        <w:t>needs</w:t>
      </w:r>
      <w:r w:rsidRPr="00F25361">
        <w:rPr>
          <w:rFonts w:asciiTheme="minorHAnsi" w:hAnsiTheme="minorHAnsi"/>
          <w:sz w:val="22"/>
        </w:rPr>
        <w:t xml:space="preserve">. </w:t>
      </w:r>
    </w:p>
    <w:p w:rsidR="00F25361" w:rsidRPr="00F25361" w:rsidRDefault="00F25361" w:rsidP="00F25361">
      <w:pPr>
        <w:pStyle w:val="Default"/>
        <w:ind w:left="720"/>
        <w:rPr>
          <w:rFonts w:asciiTheme="minorHAnsi" w:hAnsiTheme="minorHAnsi"/>
          <w:sz w:val="22"/>
        </w:rPr>
      </w:pPr>
    </w:p>
    <w:p w:rsidR="00F25361" w:rsidRPr="00F25361" w:rsidRDefault="00F25361" w:rsidP="00F25361">
      <w:pPr>
        <w:pStyle w:val="Default"/>
        <w:numPr>
          <w:ilvl w:val="0"/>
          <w:numId w:val="5"/>
        </w:numPr>
        <w:rPr>
          <w:rFonts w:asciiTheme="minorHAnsi" w:hAnsiTheme="minorHAnsi"/>
          <w:sz w:val="22"/>
        </w:rPr>
      </w:pPr>
      <w:r w:rsidRPr="00F25361">
        <w:rPr>
          <w:rFonts w:asciiTheme="minorHAnsi" w:hAnsiTheme="minorHAnsi"/>
          <w:b/>
          <w:sz w:val="22"/>
        </w:rPr>
        <w:t>List which vendors you will visit</w:t>
      </w:r>
      <w:r w:rsidRPr="00F25361">
        <w:rPr>
          <w:rFonts w:asciiTheme="minorHAnsi" w:hAnsiTheme="minorHAnsi"/>
          <w:sz w:val="22"/>
        </w:rPr>
        <w:t xml:space="preserve"> at the Trade Show and how this will help your organization. Identify potential business opportunities that could develop from building connections.</w:t>
      </w:r>
    </w:p>
    <w:p w:rsidR="00F25361" w:rsidRPr="00F25361" w:rsidRDefault="00F25361" w:rsidP="00F25361">
      <w:pPr>
        <w:pStyle w:val="Default"/>
        <w:ind w:left="720"/>
        <w:rPr>
          <w:rFonts w:asciiTheme="minorHAnsi" w:hAnsiTheme="minorHAnsi"/>
          <w:sz w:val="22"/>
        </w:rPr>
      </w:pPr>
    </w:p>
    <w:p w:rsidR="00F25361" w:rsidRPr="00F25361" w:rsidRDefault="00F25361" w:rsidP="00F25361">
      <w:pPr>
        <w:pStyle w:val="Default"/>
        <w:numPr>
          <w:ilvl w:val="0"/>
          <w:numId w:val="5"/>
        </w:numPr>
        <w:rPr>
          <w:rFonts w:asciiTheme="minorHAnsi" w:hAnsiTheme="minorHAnsi"/>
          <w:sz w:val="22"/>
        </w:rPr>
      </w:pPr>
      <w:r w:rsidRPr="00F25361">
        <w:rPr>
          <w:rFonts w:asciiTheme="minorHAnsi" w:hAnsiTheme="minorHAnsi"/>
          <w:b/>
          <w:sz w:val="22"/>
        </w:rPr>
        <w:t>Prepare a plan</w:t>
      </w:r>
      <w:r w:rsidRPr="00F25361">
        <w:rPr>
          <w:rFonts w:asciiTheme="minorHAnsi" w:hAnsiTheme="minorHAnsi"/>
          <w:sz w:val="22"/>
        </w:rPr>
        <w:t xml:space="preserve"> that will show your supervisors who will cover for you and how your workload will be handled while you are attending the conference. </w:t>
      </w:r>
    </w:p>
    <w:p w:rsidR="00E552BD" w:rsidRDefault="00E552BD" w:rsidP="00F25361">
      <w:pPr>
        <w:rPr>
          <w:b/>
          <w:sz w:val="26"/>
          <w:szCs w:val="26"/>
        </w:rPr>
      </w:pPr>
    </w:p>
    <w:p w:rsidR="00E552BD" w:rsidRDefault="00E552BD" w:rsidP="00F25361">
      <w:pPr>
        <w:rPr>
          <w:b/>
          <w:sz w:val="26"/>
          <w:szCs w:val="26"/>
        </w:rPr>
      </w:pPr>
    </w:p>
    <w:p w:rsidR="0022190A" w:rsidRPr="00F25361" w:rsidRDefault="00F25361" w:rsidP="00F25361">
      <w:pPr>
        <w:rPr>
          <w:b/>
          <w:sz w:val="26"/>
          <w:szCs w:val="26"/>
        </w:rPr>
      </w:pPr>
      <w:r>
        <w:rPr>
          <w:noProof/>
          <w:lang w:val="en-CA" w:eastAsia="en-CA"/>
        </w:rPr>
        <w:lastRenderedPageBreak/>
        <mc:AlternateContent>
          <mc:Choice Requires="wps">
            <w:drawing>
              <wp:anchor distT="0" distB="0" distL="114300" distR="114300" simplePos="0" relativeHeight="251661312" behindDoc="0" locked="0" layoutInCell="1" allowOverlap="1" wp14:anchorId="011F246C" wp14:editId="22C4F7FC">
                <wp:simplePos x="0" y="0"/>
                <wp:positionH relativeFrom="column">
                  <wp:posOffset>0</wp:posOffset>
                </wp:positionH>
                <wp:positionV relativeFrom="paragraph">
                  <wp:posOffset>207645</wp:posOffset>
                </wp:positionV>
                <wp:extent cx="5949315" cy="914400"/>
                <wp:effectExtent l="57150" t="38100" r="51435" b="7620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914400"/>
                        </a:xfrm>
                        <a:prstGeom prst="rect">
                          <a:avLst/>
                        </a:prstGeom>
                        <a:ln>
                          <a:noFill/>
                        </a:ln>
                        <a:extLst/>
                      </wps:spPr>
                      <wps:style>
                        <a:lnRef idx="1">
                          <a:schemeClr val="accent1"/>
                        </a:lnRef>
                        <a:fillRef idx="2">
                          <a:schemeClr val="accent1"/>
                        </a:fillRef>
                        <a:effectRef idx="1">
                          <a:schemeClr val="accent1"/>
                        </a:effectRef>
                        <a:fontRef idx="minor">
                          <a:schemeClr val="dk1"/>
                        </a:fontRef>
                      </wps:style>
                      <wps:txbx>
                        <w:txbxContent>
                          <w:p w:rsidR="00341010" w:rsidRPr="00341010" w:rsidRDefault="00DF656B" w:rsidP="00341010">
                            <w:pPr>
                              <w:spacing w:after="0" w:line="240" w:lineRule="auto"/>
                              <w:jc w:val="center"/>
                              <w:rPr>
                                <w:i/>
                              </w:rPr>
                            </w:pPr>
                            <w:r>
                              <w:rPr>
                                <w:i/>
                              </w:rPr>
                              <w:t>“</w:t>
                            </w:r>
                            <w:r w:rsidR="00341010" w:rsidRPr="00341010">
                              <w:rPr>
                                <w:i/>
                              </w:rPr>
                              <w:t>As an emerging professional in the recreational field, PRO was an amazing networking</w:t>
                            </w:r>
                          </w:p>
                          <w:p w:rsidR="00341010" w:rsidRDefault="00341010" w:rsidP="00341010">
                            <w:pPr>
                              <w:spacing w:after="0" w:line="240" w:lineRule="auto"/>
                              <w:jc w:val="center"/>
                              <w:rPr>
                                <w:i/>
                              </w:rPr>
                            </w:pPr>
                            <w:proofErr w:type="gramStart"/>
                            <w:r w:rsidRPr="00341010">
                              <w:rPr>
                                <w:i/>
                              </w:rPr>
                              <w:t>opportunity</w:t>
                            </w:r>
                            <w:proofErr w:type="gramEnd"/>
                            <w:r w:rsidRPr="00341010">
                              <w:rPr>
                                <w:i/>
                              </w:rPr>
                              <w:t xml:space="preserve"> and a time of meaningful reflection on our goals and best practices. I left inspired to</w:t>
                            </w:r>
                            <w:r>
                              <w:rPr>
                                <w:i/>
                              </w:rPr>
                              <w:t xml:space="preserve"> </w:t>
                            </w:r>
                            <w:r w:rsidRPr="00341010">
                              <w:rPr>
                                <w:i/>
                              </w:rPr>
                              <w:t>implement several new programming ideas based on others success stories</w:t>
                            </w:r>
                            <w:r>
                              <w:rPr>
                                <w:i/>
                              </w:rPr>
                              <w:t>”</w:t>
                            </w:r>
                            <w:r w:rsidRPr="00341010">
                              <w:rPr>
                                <w:i/>
                              </w:rPr>
                              <w:t>.</w:t>
                            </w:r>
                          </w:p>
                          <w:p w:rsidR="00DF656B" w:rsidRPr="0022190A" w:rsidRDefault="00341010" w:rsidP="00341010">
                            <w:pPr>
                              <w:spacing w:after="0" w:line="240" w:lineRule="auto"/>
                              <w:jc w:val="right"/>
                              <w:rPr>
                                <w:i/>
                              </w:rPr>
                            </w:pPr>
                            <w:r>
                              <w:rPr>
                                <w:i/>
                              </w:rPr>
                              <w:t>– 2019</w:t>
                            </w:r>
                            <w:r w:rsidR="0022190A">
                              <w:rPr>
                                <w:i/>
                              </w:rPr>
                              <w:t xml:space="preserve"> PRO Forum Delegate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0;margin-top:16.35pt;width:468.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" fillcolor="#a7bfde [1620]" stroked="f">
                <v:fill color2="#e4ecf5 [500]" rotate="t" angle="180" colors="0 #a3c4ff;22938f #bfd5ff;1 #e5eeff" focus="100%" type="gradient"/>
                <v:shadow on="t" color="black" opacity="24903f" origin=",.5" offset="0,.55556mm"/>
                <v:textbox inset=",7.2pt,,7.2pt">
                  <w:txbxContent>
                    <w:p w:rsidR="00341010" w:rsidRPr="00341010" w:rsidRDefault="00DF656B" w:rsidP="00341010">
                      <w:pPr>
                        <w:spacing w:after="0" w:line="240" w:lineRule="auto"/>
                        <w:jc w:val="center"/>
                        <w:rPr>
                          <w:i/>
                        </w:rPr>
                      </w:pPr>
                      <w:r>
                        <w:rPr>
                          <w:i/>
                        </w:rPr>
                        <w:t>“</w:t>
                      </w:r>
                      <w:r w:rsidR="00341010" w:rsidRPr="00341010">
                        <w:rPr>
                          <w:i/>
                        </w:rPr>
                        <w:t>As an emerging professional in the recreational field, PRO was an amazing networking</w:t>
                      </w:r>
                    </w:p>
                    <w:p w:rsidR="00341010" w:rsidRDefault="00341010" w:rsidP="00341010">
                      <w:pPr>
                        <w:spacing w:after="0" w:line="240" w:lineRule="auto"/>
                        <w:jc w:val="center"/>
                        <w:rPr>
                          <w:i/>
                        </w:rPr>
                      </w:pPr>
                      <w:proofErr w:type="gramStart"/>
                      <w:r w:rsidRPr="00341010">
                        <w:rPr>
                          <w:i/>
                        </w:rPr>
                        <w:t>opportunity</w:t>
                      </w:r>
                      <w:proofErr w:type="gramEnd"/>
                      <w:r w:rsidRPr="00341010">
                        <w:rPr>
                          <w:i/>
                        </w:rPr>
                        <w:t xml:space="preserve"> and a time of meaningful reflection on our goals and best practices. I left inspired to</w:t>
                      </w:r>
                      <w:r>
                        <w:rPr>
                          <w:i/>
                        </w:rPr>
                        <w:t xml:space="preserve"> </w:t>
                      </w:r>
                      <w:r w:rsidRPr="00341010">
                        <w:rPr>
                          <w:i/>
                        </w:rPr>
                        <w:t>implement several new programming ideas based on others success stories</w:t>
                      </w:r>
                      <w:r>
                        <w:rPr>
                          <w:i/>
                        </w:rPr>
                        <w:t>”</w:t>
                      </w:r>
                      <w:r w:rsidRPr="00341010">
                        <w:rPr>
                          <w:i/>
                        </w:rPr>
                        <w:t>.</w:t>
                      </w:r>
                    </w:p>
                    <w:p w:rsidR="00DF656B" w:rsidRPr="0022190A" w:rsidRDefault="00341010" w:rsidP="00341010">
                      <w:pPr>
                        <w:spacing w:after="0" w:line="240" w:lineRule="auto"/>
                        <w:jc w:val="right"/>
                        <w:rPr>
                          <w:i/>
                        </w:rPr>
                      </w:pPr>
                      <w:r>
                        <w:rPr>
                          <w:i/>
                        </w:rPr>
                        <w:t>– 2019</w:t>
                      </w:r>
                      <w:r w:rsidR="0022190A">
                        <w:rPr>
                          <w:i/>
                        </w:rPr>
                        <w:t xml:space="preserve"> PRO Forum Delegate</w:t>
                      </w:r>
                    </w:p>
                  </w:txbxContent>
                </v:textbox>
                <w10:wrap type="square"/>
              </v:rect>
            </w:pict>
          </mc:Fallback>
        </mc:AlternateContent>
      </w:r>
      <w:r>
        <w:rPr>
          <w:b/>
          <w:sz w:val="26"/>
          <w:szCs w:val="26"/>
        </w:rPr>
        <w:t>Ex</w:t>
      </w:r>
      <w:r w:rsidR="0022190A" w:rsidRPr="00F25361">
        <w:rPr>
          <w:b/>
          <w:sz w:val="26"/>
          <w:szCs w:val="26"/>
        </w:rPr>
        <w:t>pense Worksheet</w:t>
      </w:r>
    </w:p>
    <w:p w:rsidR="0022190A" w:rsidRDefault="0022190A" w:rsidP="0022190A">
      <w:pPr>
        <w:spacing w:after="0" w:line="240" w:lineRule="auto"/>
      </w:pPr>
      <w:r w:rsidRPr="005E77B8">
        <w:t>This worksheet will help you justify your expenses. Refer to the registration and hotel information and forms online or in the Conference brochure for details.</w:t>
      </w:r>
    </w:p>
    <w:p w:rsidR="0022190A" w:rsidRPr="004532F1" w:rsidRDefault="0022190A" w:rsidP="0022190A">
      <w:pPr>
        <w:spacing w:after="0" w:line="240" w:lineRule="aut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53"/>
        <w:gridCol w:w="1701"/>
      </w:tblGrid>
      <w:tr w:rsidR="0022190A" w:rsidRPr="00203A3C" w:rsidTr="0022190A">
        <w:trPr>
          <w:trHeight w:val="395"/>
        </w:trPr>
        <w:tc>
          <w:tcPr>
            <w:tcW w:w="2802" w:type="dxa"/>
            <w:vAlign w:val="center"/>
          </w:tcPr>
          <w:p w:rsidR="0022190A" w:rsidRPr="009C37BB" w:rsidRDefault="0022190A" w:rsidP="00504D0D">
            <w:pPr>
              <w:spacing w:after="0" w:line="240" w:lineRule="auto"/>
              <w:rPr>
                <w:b/>
              </w:rPr>
            </w:pPr>
            <w:r>
              <w:rPr>
                <w:b/>
              </w:rPr>
              <w:t xml:space="preserve">Expense </w:t>
            </w:r>
          </w:p>
        </w:tc>
        <w:tc>
          <w:tcPr>
            <w:tcW w:w="4853" w:type="dxa"/>
            <w:vAlign w:val="center"/>
          </w:tcPr>
          <w:p w:rsidR="0022190A" w:rsidRPr="009C37BB" w:rsidRDefault="0022190A" w:rsidP="00504D0D">
            <w:pPr>
              <w:spacing w:after="0" w:line="240" w:lineRule="auto"/>
              <w:rPr>
                <w:b/>
              </w:rPr>
            </w:pPr>
            <w:r>
              <w:rPr>
                <w:b/>
              </w:rPr>
              <w:t>Tips for Building the Case</w:t>
            </w:r>
          </w:p>
        </w:tc>
        <w:tc>
          <w:tcPr>
            <w:tcW w:w="1701" w:type="dxa"/>
            <w:vAlign w:val="center"/>
          </w:tcPr>
          <w:p w:rsidR="0022190A" w:rsidRDefault="0022190A" w:rsidP="00504D0D">
            <w:pPr>
              <w:spacing w:after="0" w:line="240" w:lineRule="auto"/>
              <w:rPr>
                <w:b/>
              </w:rPr>
            </w:pPr>
            <w:r>
              <w:rPr>
                <w:b/>
              </w:rPr>
              <w:t>Cost Estimate</w:t>
            </w:r>
          </w:p>
        </w:tc>
      </w:tr>
      <w:tr w:rsidR="0022190A" w:rsidRPr="00203A3C" w:rsidTr="0022190A">
        <w:trPr>
          <w:trHeight w:val="932"/>
        </w:trPr>
        <w:tc>
          <w:tcPr>
            <w:tcW w:w="2802" w:type="dxa"/>
            <w:vAlign w:val="center"/>
          </w:tcPr>
          <w:p w:rsidR="0022190A" w:rsidRDefault="0022190A" w:rsidP="00504D0D">
            <w:pPr>
              <w:spacing w:after="0" w:line="240" w:lineRule="auto"/>
            </w:pPr>
            <w:r w:rsidRPr="00203A3C">
              <w:t>Conference Registration</w:t>
            </w:r>
            <w:r>
              <w:t xml:space="preserve"> Fee </w:t>
            </w:r>
          </w:p>
          <w:p w:rsidR="0022190A" w:rsidRPr="00203A3C" w:rsidRDefault="0022190A" w:rsidP="00504D0D">
            <w:pPr>
              <w:spacing w:after="0" w:line="240" w:lineRule="auto"/>
            </w:pPr>
          </w:p>
        </w:tc>
        <w:tc>
          <w:tcPr>
            <w:tcW w:w="4853" w:type="dxa"/>
            <w:vAlign w:val="center"/>
          </w:tcPr>
          <w:p w:rsidR="0022190A" w:rsidRPr="00203A3C" w:rsidRDefault="0022190A" w:rsidP="00504D0D">
            <w:pPr>
              <w:spacing w:after="0" w:line="240" w:lineRule="auto"/>
            </w:pPr>
            <w:r>
              <w:t xml:space="preserve">Be aware of member discounts and early bird rates. If you aren’t a PRO member, consider joining to save up to $500 annually. </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974"/>
        </w:trPr>
        <w:tc>
          <w:tcPr>
            <w:tcW w:w="2802" w:type="dxa"/>
            <w:vAlign w:val="center"/>
          </w:tcPr>
          <w:p w:rsidR="0022190A" w:rsidRPr="00203A3C" w:rsidRDefault="0022190A" w:rsidP="00504D0D">
            <w:pPr>
              <w:spacing w:after="0" w:line="240" w:lineRule="auto"/>
            </w:pPr>
            <w:r>
              <w:t>Extra fees  (e.g. pre-conference sessions)</w:t>
            </w:r>
          </w:p>
        </w:tc>
        <w:tc>
          <w:tcPr>
            <w:tcW w:w="4853" w:type="dxa"/>
            <w:vAlign w:val="center"/>
          </w:tcPr>
          <w:p w:rsidR="0022190A" w:rsidRPr="00203A3C" w:rsidRDefault="0022190A" w:rsidP="00504D0D">
            <w:pPr>
              <w:spacing w:after="0" w:line="240" w:lineRule="auto"/>
            </w:pPr>
            <w:r>
              <w:t>Most fees are covered in your registration, but if there is a pre-conference session, extra fees may apply.</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1077"/>
        </w:trPr>
        <w:tc>
          <w:tcPr>
            <w:tcW w:w="2802" w:type="dxa"/>
            <w:vAlign w:val="center"/>
          </w:tcPr>
          <w:p w:rsidR="0022190A" w:rsidRPr="00203A3C" w:rsidRDefault="0022190A" w:rsidP="00504D0D">
            <w:pPr>
              <w:spacing w:after="0" w:line="240" w:lineRule="auto"/>
            </w:pPr>
            <w:r>
              <w:t>Hotel</w:t>
            </w:r>
          </w:p>
        </w:tc>
        <w:tc>
          <w:tcPr>
            <w:tcW w:w="4853" w:type="dxa"/>
            <w:vAlign w:val="center"/>
          </w:tcPr>
          <w:p w:rsidR="0022190A" w:rsidRDefault="0022190A" w:rsidP="00504D0D">
            <w:pPr>
              <w:spacing w:after="0" w:line="240" w:lineRule="auto"/>
            </w:pPr>
            <w:r>
              <w:t xml:space="preserve">Be sure you book using the PRO code for the best rate. Calculate the number of nights x </w:t>
            </w:r>
            <w:r w:rsidRPr="007F596B">
              <w:t>Room Rate</w:t>
            </w:r>
          </w:p>
          <w:p w:rsidR="0022190A" w:rsidRPr="007F596B" w:rsidRDefault="0022190A" w:rsidP="00504D0D">
            <w:pPr>
              <w:spacing w:after="0" w:line="240" w:lineRule="auto"/>
              <w:rPr>
                <w:i/>
              </w:rPr>
            </w:pPr>
            <w:r w:rsidRPr="007F596B">
              <w:rPr>
                <w:i/>
              </w:rPr>
              <w:t>Note: consider shared accommodation</w:t>
            </w:r>
            <w:r>
              <w:rPr>
                <w:i/>
              </w:rPr>
              <w:t>s</w:t>
            </w:r>
            <w:r w:rsidRPr="007F596B">
              <w:rPr>
                <w:i/>
              </w:rPr>
              <w:t xml:space="preserve"> to save $$</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734"/>
        </w:trPr>
        <w:tc>
          <w:tcPr>
            <w:tcW w:w="2802" w:type="dxa"/>
            <w:vAlign w:val="center"/>
          </w:tcPr>
          <w:p w:rsidR="0022190A" w:rsidRPr="00203A3C" w:rsidRDefault="0022190A" w:rsidP="00504D0D">
            <w:pPr>
              <w:spacing w:after="0" w:line="240" w:lineRule="auto"/>
            </w:pPr>
            <w:r w:rsidRPr="00203A3C">
              <w:t>Meals</w:t>
            </w:r>
          </w:p>
        </w:tc>
        <w:tc>
          <w:tcPr>
            <w:tcW w:w="4853" w:type="dxa"/>
            <w:vAlign w:val="center"/>
          </w:tcPr>
          <w:p w:rsidR="0022190A" w:rsidRPr="00203A3C" w:rsidRDefault="0022190A" w:rsidP="00504D0D">
            <w:pPr>
              <w:spacing w:after="0" w:line="240" w:lineRule="auto"/>
            </w:pPr>
            <w:r>
              <w:t xml:space="preserve">Note which meals are included in your package, and which ones you will have to buy on your own. </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1077"/>
        </w:trPr>
        <w:tc>
          <w:tcPr>
            <w:tcW w:w="2802" w:type="dxa"/>
            <w:vAlign w:val="center"/>
          </w:tcPr>
          <w:p w:rsidR="0022190A" w:rsidRPr="0091678C" w:rsidRDefault="0022190A" w:rsidP="00504D0D">
            <w:pPr>
              <w:spacing w:after="0" w:line="240" w:lineRule="auto"/>
              <w:rPr>
                <w:i/>
              </w:rPr>
            </w:pPr>
            <w:r>
              <w:t>Transportation</w:t>
            </w:r>
          </w:p>
        </w:tc>
        <w:tc>
          <w:tcPr>
            <w:tcW w:w="4853" w:type="dxa"/>
            <w:vAlign w:val="center"/>
          </w:tcPr>
          <w:p w:rsidR="0022190A" w:rsidRPr="00203A3C" w:rsidRDefault="0022190A" w:rsidP="00504D0D">
            <w:pPr>
              <w:spacing w:after="0" w:line="240" w:lineRule="auto"/>
            </w:pPr>
            <w:r>
              <w:t>Use a mapping service to calculate travel distance and use your organization’s mileage reimbursement. Or, include costs for flights, parking, rental car, taxi, etc.</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902"/>
        </w:trPr>
        <w:tc>
          <w:tcPr>
            <w:tcW w:w="2802" w:type="dxa"/>
            <w:vAlign w:val="center"/>
          </w:tcPr>
          <w:p w:rsidR="0022190A" w:rsidRPr="00203A3C" w:rsidRDefault="0022190A" w:rsidP="00504D0D">
            <w:pPr>
              <w:spacing w:after="0" w:line="240" w:lineRule="auto"/>
            </w:pPr>
            <w:r>
              <w:t xml:space="preserve">Misc. reimbursable expenses </w:t>
            </w:r>
          </w:p>
        </w:tc>
        <w:tc>
          <w:tcPr>
            <w:tcW w:w="4853" w:type="dxa"/>
            <w:vAlign w:val="center"/>
          </w:tcPr>
          <w:p w:rsidR="0022190A" w:rsidRPr="00075C87" w:rsidRDefault="0022190A" w:rsidP="00504D0D">
            <w:pPr>
              <w:spacing w:after="0" w:line="240" w:lineRule="auto"/>
            </w:pPr>
            <w:r>
              <w:t>Check your organization’s policy for other types of expenses you can claim (e.g. tips, internet fees, etc.)</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685"/>
        </w:trPr>
        <w:tc>
          <w:tcPr>
            <w:tcW w:w="2802" w:type="dxa"/>
            <w:vAlign w:val="center"/>
          </w:tcPr>
          <w:p w:rsidR="0022190A" w:rsidRPr="006E7109" w:rsidRDefault="0022190A" w:rsidP="00504D0D">
            <w:pPr>
              <w:spacing w:after="0" w:line="240" w:lineRule="auto"/>
              <w:rPr>
                <w:b/>
              </w:rPr>
            </w:pPr>
            <w:r w:rsidRPr="006E7109">
              <w:rPr>
                <w:b/>
              </w:rPr>
              <w:t>Total</w:t>
            </w:r>
          </w:p>
        </w:tc>
        <w:tc>
          <w:tcPr>
            <w:tcW w:w="4853" w:type="dxa"/>
          </w:tcPr>
          <w:p w:rsidR="0022190A" w:rsidRPr="007D5A8F" w:rsidRDefault="0022190A" w:rsidP="00504D0D">
            <w:pPr>
              <w:spacing w:after="0" w:line="240" w:lineRule="auto"/>
              <w:rPr>
                <w:b/>
              </w:rPr>
            </w:pPr>
          </w:p>
        </w:tc>
        <w:tc>
          <w:tcPr>
            <w:tcW w:w="1701" w:type="dxa"/>
            <w:vAlign w:val="center"/>
          </w:tcPr>
          <w:p w:rsidR="0022190A" w:rsidRPr="007D5A8F" w:rsidRDefault="0022190A" w:rsidP="00504D0D">
            <w:pPr>
              <w:spacing w:after="0" w:line="240" w:lineRule="auto"/>
              <w:rPr>
                <w:b/>
              </w:rPr>
            </w:pPr>
            <w:r w:rsidRPr="007D5A8F">
              <w:rPr>
                <w:b/>
              </w:rPr>
              <w:t>$</w:t>
            </w:r>
          </w:p>
        </w:tc>
      </w:tr>
    </w:tbl>
    <w:p w:rsidR="00B53F5E" w:rsidRDefault="00F25361" w:rsidP="0022190A">
      <w:pPr>
        <w:spacing w:after="0" w:line="240" w:lineRule="auto"/>
        <w:rPr>
          <w:rFonts w:eastAsia="Times New Roman"/>
        </w:rPr>
      </w:pPr>
      <w:r>
        <w:rPr>
          <w:noProof/>
          <w:lang w:val="en-CA" w:eastAsia="en-CA"/>
        </w:rPr>
        <mc:AlternateContent>
          <mc:Choice Requires="wps">
            <w:drawing>
              <wp:anchor distT="0" distB="0" distL="114300" distR="114300" simplePos="0" relativeHeight="251663360" behindDoc="0" locked="0" layoutInCell="1" allowOverlap="1" wp14:anchorId="47CFA667" wp14:editId="042FAA71">
                <wp:simplePos x="0" y="0"/>
                <wp:positionH relativeFrom="column">
                  <wp:posOffset>-45720</wp:posOffset>
                </wp:positionH>
                <wp:positionV relativeFrom="paragraph">
                  <wp:posOffset>143510</wp:posOffset>
                </wp:positionV>
                <wp:extent cx="5949315" cy="1057910"/>
                <wp:effectExtent l="57150" t="38100" r="51435" b="85090"/>
                <wp:wrapSquare wrapText="bothSides"/>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1057910"/>
                        </a:xfrm>
                        <a:prstGeom prst="rect">
                          <a:avLst/>
                        </a:prstGeom>
                        <a:ln>
                          <a:noFill/>
                        </a:ln>
                        <a:extLst/>
                      </wps:spPr>
                      <wps:style>
                        <a:lnRef idx="1">
                          <a:schemeClr val="accent1"/>
                        </a:lnRef>
                        <a:fillRef idx="2">
                          <a:schemeClr val="accent1"/>
                        </a:fillRef>
                        <a:effectRef idx="1">
                          <a:schemeClr val="accent1"/>
                        </a:effectRef>
                        <a:fontRef idx="minor">
                          <a:schemeClr val="dk1"/>
                        </a:fontRef>
                      </wps:style>
                      <wps:txbx>
                        <w:txbxContent>
                          <w:p w:rsidR="00341010" w:rsidRPr="00341010" w:rsidRDefault="00341010" w:rsidP="00341010">
                            <w:pPr>
                              <w:spacing w:after="0" w:line="240" w:lineRule="auto"/>
                              <w:jc w:val="center"/>
                              <w:rPr>
                                <w:i/>
                              </w:rPr>
                            </w:pPr>
                            <w:r w:rsidRPr="00341010">
                              <w:rPr>
                                <w:i/>
                              </w:rPr>
                              <w:t>“The PRO conference offers something for everyone. You'll be impressed by the great variety of</w:t>
                            </w:r>
                          </w:p>
                          <w:p w:rsidR="00341010" w:rsidRPr="00341010" w:rsidRDefault="00341010" w:rsidP="00341010">
                            <w:pPr>
                              <w:spacing w:after="0" w:line="240" w:lineRule="auto"/>
                              <w:jc w:val="center"/>
                              <w:rPr>
                                <w:i/>
                              </w:rPr>
                            </w:pPr>
                            <w:r w:rsidRPr="00341010">
                              <w:rPr>
                                <w:i/>
                              </w:rPr>
                              <w:t>Workshops, wonderful knowledgeable presenters, engaging and educational keynote speakers,</w:t>
                            </w:r>
                          </w:p>
                          <w:p w:rsidR="00341010" w:rsidRPr="00341010" w:rsidRDefault="00341010" w:rsidP="00341010">
                            <w:pPr>
                              <w:spacing w:after="0" w:line="240" w:lineRule="auto"/>
                              <w:jc w:val="center"/>
                              <w:rPr>
                                <w:i/>
                              </w:rPr>
                            </w:pPr>
                            <w:proofErr w:type="gramStart"/>
                            <w:r w:rsidRPr="00341010">
                              <w:rPr>
                                <w:i/>
                              </w:rPr>
                              <w:t>delicious</w:t>
                            </w:r>
                            <w:proofErr w:type="gramEnd"/>
                            <w:r w:rsidRPr="00341010">
                              <w:rPr>
                                <w:i/>
                              </w:rPr>
                              <w:t xml:space="preserve"> meals and an exceptional trade show. A true class act offering a high return on your time</w:t>
                            </w:r>
                            <w:r>
                              <w:rPr>
                                <w:i/>
                              </w:rPr>
                              <w:t xml:space="preserve"> </w:t>
                            </w:r>
                            <w:r w:rsidRPr="00341010">
                              <w:rPr>
                                <w:i/>
                              </w:rPr>
                              <w:t>and money.”</w:t>
                            </w:r>
                          </w:p>
                          <w:p w:rsidR="0022190A" w:rsidRPr="0022190A" w:rsidRDefault="00027FD0" w:rsidP="00341010">
                            <w:pPr>
                              <w:spacing w:after="0" w:line="240" w:lineRule="auto"/>
                              <w:jc w:val="right"/>
                              <w:rPr>
                                <w:i/>
                              </w:rPr>
                            </w:pPr>
                            <w:r>
                              <w:rPr>
                                <w:i/>
                              </w:rPr>
                              <w:t>– 2019</w:t>
                            </w:r>
                            <w:r w:rsidR="0022190A">
                              <w:rPr>
                                <w:i/>
                              </w:rPr>
                              <w:t xml:space="preserve"> PRO Forum Delegate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3.6pt;margin-top:11.3pt;width:468.45pt;height: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" fillcolor="#a7bfde [1620]" stroked="f">
                <v:fill color2="#e4ecf5 [500]" rotate="t" angle="180" colors="0 #a3c4ff;22938f #bfd5ff;1 #e5eeff" focus="100%" type="gradient"/>
                <v:shadow on="t" color="black" opacity="24903f" origin=",.5" offset="0,.55556mm"/>
                <v:textbox inset=",7.2pt,,7.2pt">
                  <w:txbxContent>
                    <w:p w:rsidR="00341010" w:rsidRPr="00341010" w:rsidRDefault="00341010" w:rsidP="00341010">
                      <w:pPr>
                        <w:spacing w:after="0" w:line="240" w:lineRule="auto"/>
                        <w:jc w:val="center"/>
                        <w:rPr>
                          <w:i/>
                        </w:rPr>
                      </w:pPr>
                      <w:r w:rsidRPr="00341010">
                        <w:rPr>
                          <w:i/>
                        </w:rPr>
                        <w:t>“</w:t>
                      </w:r>
                      <w:r w:rsidRPr="00341010">
                        <w:rPr>
                          <w:i/>
                        </w:rPr>
                        <w:t>The PRO conference offers something for everyone. You'll be impressed by the great variety of</w:t>
                      </w:r>
                    </w:p>
                    <w:p w:rsidR="00341010" w:rsidRPr="00341010" w:rsidRDefault="00341010" w:rsidP="00341010">
                      <w:pPr>
                        <w:spacing w:after="0" w:line="240" w:lineRule="auto"/>
                        <w:jc w:val="center"/>
                        <w:rPr>
                          <w:i/>
                        </w:rPr>
                      </w:pPr>
                      <w:r w:rsidRPr="00341010">
                        <w:rPr>
                          <w:i/>
                        </w:rPr>
                        <w:t xml:space="preserve">Workshops, wonderful </w:t>
                      </w:r>
                      <w:r w:rsidRPr="00341010">
                        <w:rPr>
                          <w:i/>
                        </w:rPr>
                        <w:t>knowledgeable</w:t>
                      </w:r>
                      <w:r w:rsidRPr="00341010">
                        <w:rPr>
                          <w:i/>
                        </w:rPr>
                        <w:t xml:space="preserve"> presenters, engaging and educational keynote speakers,</w:t>
                      </w:r>
                    </w:p>
                    <w:p w:rsidR="00341010" w:rsidRPr="00341010" w:rsidRDefault="00341010" w:rsidP="00341010">
                      <w:pPr>
                        <w:spacing w:after="0" w:line="240" w:lineRule="auto"/>
                        <w:jc w:val="center"/>
                        <w:rPr>
                          <w:i/>
                        </w:rPr>
                      </w:pPr>
                      <w:proofErr w:type="gramStart"/>
                      <w:r w:rsidRPr="00341010">
                        <w:rPr>
                          <w:i/>
                        </w:rPr>
                        <w:t>delicious</w:t>
                      </w:r>
                      <w:proofErr w:type="gramEnd"/>
                      <w:r w:rsidRPr="00341010">
                        <w:rPr>
                          <w:i/>
                        </w:rPr>
                        <w:t xml:space="preserve"> meals and an exceptional trade show. A true class act offering a high return on your time</w:t>
                      </w:r>
                      <w:r>
                        <w:rPr>
                          <w:i/>
                        </w:rPr>
                        <w:t xml:space="preserve"> </w:t>
                      </w:r>
                      <w:r w:rsidRPr="00341010">
                        <w:rPr>
                          <w:i/>
                        </w:rPr>
                        <w:t>and money.</w:t>
                      </w:r>
                      <w:r w:rsidRPr="00341010">
                        <w:rPr>
                          <w:i/>
                        </w:rPr>
                        <w:t>”</w:t>
                      </w:r>
                    </w:p>
                    <w:p w:rsidR="0022190A" w:rsidRPr="0022190A" w:rsidRDefault="00027FD0" w:rsidP="00341010">
                      <w:pPr>
                        <w:spacing w:after="0" w:line="240" w:lineRule="auto"/>
                        <w:jc w:val="right"/>
                        <w:rPr>
                          <w:i/>
                        </w:rPr>
                      </w:pPr>
                      <w:r>
                        <w:rPr>
                          <w:i/>
                        </w:rPr>
                        <w:t xml:space="preserve">– </w:t>
                      </w:r>
                      <w:r>
                        <w:rPr>
                          <w:i/>
                        </w:rPr>
                        <w:t>2019</w:t>
                      </w:r>
                      <w:bookmarkStart w:id="1" w:name="_GoBack"/>
                      <w:bookmarkEnd w:id="1"/>
                      <w:r w:rsidR="0022190A">
                        <w:rPr>
                          <w:i/>
                        </w:rPr>
                        <w:t xml:space="preserve"> PRO Forum Delegate</w:t>
                      </w:r>
                    </w:p>
                  </w:txbxContent>
                </v:textbox>
                <w10:wrap type="square"/>
              </v:rect>
            </w:pict>
          </mc:Fallback>
        </mc:AlternateContent>
      </w:r>
    </w:p>
    <w:p w:rsidR="0022190A" w:rsidRDefault="0022190A" w:rsidP="0022190A">
      <w:pPr>
        <w:spacing w:after="0" w:line="240" w:lineRule="auto"/>
        <w:rPr>
          <w:rFonts w:eastAsia="Times New Roman"/>
        </w:rPr>
      </w:pPr>
    </w:p>
    <w:p w:rsidR="0022190A" w:rsidRDefault="0022190A" w:rsidP="0022190A">
      <w:pPr>
        <w:spacing w:after="0" w:line="240" w:lineRule="auto"/>
        <w:rPr>
          <w:rFonts w:eastAsia="Times New Roman"/>
        </w:rPr>
      </w:pPr>
    </w:p>
    <w:p w:rsidR="00004A0B" w:rsidRPr="007B20A0" w:rsidRDefault="00004A0B" w:rsidP="00004A0B">
      <w:pPr>
        <w:pStyle w:val="Heading1"/>
        <w:spacing w:before="0" w:line="240" w:lineRule="auto"/>
        <w:rPr>
          <w:sz w:val="26"/>
          <w:szCs w:val="26"/>
        </w:rPr>
      </w:pPr>
      <w:r w:rsidRPr="007B20A0">
        <w:rPr>
          <w:sz w:val="26"/>
          <w:szCs w:val="26"/>
        </w:rPr>
        <w:t>Sample Letter to Supervisor/Manager</w:t>
      </w:r>
    </w:p>
    <w:p w:rsidR="00004A0B" w:rsidRDefault="00004A0B" w:rsidP="00004A0B">
      <w:pPr>
        <w:spacing w:after="0" w:line="240" w:lineRule="auto"/>
        <w:rPr>
          <w:color w:val="1F497D" w:themeColor="text2"/>
        </w:rPr>
      </w:pPr>
    </w:p>
    <w:p w:rsidR="00004A0B" w:rsidRDefault="00004A0B" w:rsidP="00004A0B">
      <w:pPr>
        <w:spacing w:after="0" w:line="240" w:lineRule="auto"/>
        <w:rPr>
          <w:color w:val="1F497D" w:themeColor="text2"/>
        </w:rPr>
      </w:pPr>
      <w:r>
        <w:t xml:space="preserve">Dear </w:t>
      </w:r>
      <w:r w:rsidRPr="00842697">
        <w:rPr>
          <w:color w:val="1F497D" w:themeColor="text2"/>
        </w:rPr>
        <w:t>&lt; supervisor’s name &gt;,</w:t>
      </w:r>
    </w:p>
    <w:p w:rsidR="00004A0B" w:rsidRDefault="00004A0B" w:rsidP="00004A0B">
      <w:pPr>
        <w:spacing w:after="0" w:line="240" w:lineRule="auto"/>
      </w:pPr>
    </w:p>
    <w:p w:rsidR="00004A0B" w:rsidRDefault="00004A0B" w:rsidP="002727BF">
      <w:pPr>
        <w:spacing w:after="0" w:line="240" w:lineRule="auto"/>
      </w:pPr>
      <w:r>
        <w:t xml:space="preserve">I came across the </w:t>
      </w:r>
      <w:hyperlink r:id="rId8" w:history="1">
        <w:r w:rsidR="0017530A">
          <w:rPr>
            <w:rStyle w:val="Hyperlink"/>
            <w:b/>
          </w:rPr>
          <w:t>2020</w:t>
        </w:r>
        <w:r>
          <w:rPr>
            <w:rStyle w:val="Hyperlink"/>
            <w:b/>
          </w:rPr>
          <w:t xml:space="preserve"> PRO Educational Forum and Trade Show</w:t>
        </w:r>
      </w:hyperlink>
      <w:r>
        <w:rPr>
          <w:b/>
        </w:rPr>
        <w:t>,</w:t>
      </w:r>
      <w:r w:rsidR="0017530A">
        <w:t xml:space="preserve"> held March 24 – 27, 2020</w:t>
      </w:r>
      <w:r>
        <w:t xml:space="preserve"> in Collingwood, ON. This is </w:t>
      </w:r>
      <w:r w:rsidR="002727BF">
        <w:t xml:space="preserve">Canada’s largest annual forum for parks, recreation, and leisure professionals, </w:t>
      </w:r>
      <w:r w:rsidR="00C57132">
        <w:t>with more than 6</w:t>
      </w:r>
      <w:r>
        <w:t>0 sessions, three inspiring keynote spe</w:t>
      </w:r>
      <w:r w:rsidR="00C57132">
        <w:t>akers and a trade show of over 8</w:t>
      </w:r>
      <w:r>
        <w:t>0 leading-edge vendors.  I am seeking approval for the registration fee, travel expenses and necessary meal expenses.</w:t>
      </w:r>
    </w:p>
    <w:p w:rsidR="00004A0B" w:rsidRDefault="00004A0B" w:rsidP="00004A0B">
      <w:pPr>
        <w:spacing w:after="0" w:line="240" w:lineRule="auto"/>
      </w:pPr>
    </w:p>
    <w:p w:rsidR="00004A0B" w:rsidRDefault="00004A0B" w:rsidP="00004A0B">
      <w:pPr>
        <w:spacing w:after="0" w:line="240" w:lineRule="auto"/>
      </w:pPr>
      <w:r>
        <w:t>This is a great opportunity for me to learn from top industry leaders while growing professionally and to bring back innovative ideas and best practices to enhance our programs and services. In addition to the sessions, there will be many opportunities for me to meet and build relationships with recreation industry experts.</w:t>
      </w:r>
    </w:p>
    <w:p w:rsidR="00004A0B" w:rsidRDefault="00004A0B" w:rsidP="00004A0B">
      <w:pPr>
        <w:spacing w:after="0" w:line="240" w:lineRule="auto"/>
      </w:pPr>
    </w:p>
    <w:p w:rsidR="00004A0B" w:rsidRDefault="00004A0B" w:rsidP="00004A0B">
      <w:pPr>
        <w:spacing w:after="0" w:line="240" w:lineRule="auto"/>
      </w:pPr>
      <w:r>
        <w:t>I have identified a number of sessions that will allow me to gain knowledge and new skills that will help me develop and contribute to our operations:</w:t>
      </w:r>
    </w:p>
    <w:p w:rsidR="00004A0B" w:rsidRDefault="00004A0B" w:rsidP="00004A0B">
      <w:pPr>
        <w:spacing w:after="0" w:line="240" w:lineRule="auto"/>
        <w:rPr>
          <w:color w:val="1F497D" w:themeColor="text2"/>
        </w:rPr>
      </w:pPr>
    </w:p>
    <w:p w:rsidR="00004A0B" w:rsidRDefault="00004A0B" w:rsidP="00004A0B">
      <w:pPr>
        <w:spacing w:after="0" w:line="240" w:lineRule="auto"/>
        <w:jc w:val="center"/>
        <w:rPr>
          <w:color w:val="1F497D" w:themeColor="text2"/>
        </w:rPr>
      </w:pPr>
      <w:r w:rsidRPr="00842697">
        <w:rPr>
          <w:color w:val="1F497D" w:themeColor="text2"/>
        </w:rPr>
        <w:t xml:space="preserve">&lt; </w:t>
      </w:r>
      <w:r>
        <w:rPr>
          <w:color w:val="1F497D" w:themeColor="text2"/>
        </w:rPr>
        <w:t>Insert a few session</w:t>
      </w:r>
      <w:r w:rsidRPr="00842697">
        <w:rPr>
          <w:color w:val="1F497D" w:themeColor="text2"/>
        </w:rPr>
        <w:t xml:space="preserve"> titles and descriptions</w:t>
      </w:r>
      <w:r>
        <w:rPr>
          <w:color w:val="1F497D" w:themeColor="text2"/>
        </w:rPr>
        <w:t xml:space="preserve"> and describe how they will contribute to your development and the enhancement of the programs and services in your organization</w:t>
      </w:r>
      <w:r w:rsidRPr="00842697">
        <w:rPr>
          <w:color w:val="1F497D" w:themeColor="text2"/>
        </w:rPr>
        <w:t>. &gt;</w:t>
      </w:r>
    </w:p>
    <w:p w:rsidR="00004A0B" w:rsidRDefault="00004A0B" w:rsidP="00004A0B">
      <w:pPr>
        <w:spacing w:after="0" w:line="240" w:lineRule="auto"/>
        <w:rPr>
          <w:color w:val="1F497D" w:themeColor="text2"/>
        </w:rPr>
      </w:pPr>
    </w:p>
    <w:p w:rsidR="00004A0B" w:rsidRDefault="00004A0B" w:rsidP="00004A0B">
      <w:pPr>
        <w:spacing w:after="0" w:line="240" w:lineRule="auto"/>
      </w:pPr>
      <w:r>
        <w:t>Following the conference, I will share my learnings, takeaways and any recommendations inspired by the Conference with staff either in a presentation or report so that we can all benefit from this new knowledge.</w:t>
      </w:r>
    </w:p>
    <w:p w:rsidR="00004A0B" w:rsidRDefault="00004A0B" w:rsidP="00004A0B">
      <w:pPr>
        <w:spacing w:after="0" w:line="240" w:lineRule="auto"/>
        <w:rPr>
          <w:color w:val="1F497D" w:themeColor="text2"/>
        </w:rPr>
      </w:pPr>
    </w:p>
    <w:p w:rsidR="00004A0B" w:rsidRDefault="00004A0B" w:rsidP="00004A0B">
      <w:pPr>
        <w:spacing w:after="0" w:line="240" w:lineRule="auto"/>
      </w:pPr>
      <w:r>
        <w:t xml:space="preserve">The &lt;early bird&gt; &lt;PRO Member&gt; full conference registration fee is </w:t>
      </w:r>
      <w:r w:rsidRPr="00842697">
        <w:rPr>
          <w:color w:val="1F497D" w:themeColor="text2"/>
        </w:rPr>
        <w:t>&lt;$</w:t>
      </w:r>
      <w:proofErr w:type="spellStart"/>
      <w:r w:rsidRPr="00842697">
        <w:rPr>
          <w:color w:val="1F497D" w:themeColor="text2"/>
        </w:rPr>
        <w:t>xxxx</w:t>
      </w:r>
      <w:proofErr w:type="spellEnd"/>
      <w:r w:rsidRPr="00842697">
        <w:rPr>
          <w:color w:val="1F497D" w:themeColor="text2"/>
        </w:rPr>
        <w:t>&gt;</w:t>
      </w:r>
      <w:r>
        <w:t xml:space="preserve">. This price will increase after </w:t>
      </w:r>
      <w:proofErr w:type="gramStart"/>
      <w:r w:rsidR="00341010">
        <w:rPr>
          <w:b/>
        </w:rPr>
        <w:t>February  4</w:t>
      </w:r>
      <w:proofErr w:type="gramEnd"/>
      <w:r w:rsidRPr="00AB3443">
        <w:t xml:space="preserve"> and again on </w:t>
      </w:r>
      <w:r w:rsidR="00341010">
        <w:rPr>
          <w:b/>
        </w:rPr>
        <w:t>March 3</w:t>
      </w:r>
      <w:r>
        <w:t xml:space="preserve"> Registration provides full access to all educational sessions,</w:t>
      </w:r>
      <w:r w:rsidR="002727BF">
        <w:t xml:space="preserve"> </w:t>
      </w:r>
      <w:r>
        <w:t>keynotes, networking events and the trade show.  Here is an overview of the cost for my attendance:</w:t>
      </w:r>
    </w:p>
    <w:p w:rsidR="00004A0B" w:rsidRDefault="00004A0B" w:rsidP="00004A0B">
      <w:pPr>
        <w:spacing w:after="0" w:line="240" w:lineRule="auto"/>
        <w:ind w:firstLine="720"/>
      </w:pPr>
      <w:r>
        <w:t xml:space="preserve">Conference Fees: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 xml:space="preserve">&gt; </w:t>
      </w:r>
    </w:p>
    <w:p w:rsidR="00004A0B" w:rsidRDefault="00004A0B" w:rsidP="00004A0B">
      <w:pPr>
        <w:spacing w:after="0" w:line="240" w:lineRule="auto"/>
        <w:ind w:firstLine="720"/>
      </w:pPr>
      <w:r>
        <w:t xml:space="preserve">Hotel:   </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 xml:space="preserve">&gt; </w:t>
      </w:r>
    </w:p>
    <w:p w:rsidR="00004A0B" w:rsidRDefault="00004A0B" w:rsidP="00004A0B">
      <w:pPr>
        <w:spacing w:after="0" w:line="240" w:lineRule="auto"/>
        <w:ind w:firstLine="720"/>
      </w:pPr>
      <w:r>
        <w:t xml:space="preserve">Meals: </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004A0B" w:rsidRDefault="00004A0B" w:rsidP="00004A0B">
      <w:pPr>
        <w:spacing w:after="0" w:line="240" w:lineRule="auto"/>
        <w:ind w:firstLine="720"/>
      </w:pPr>
      <w:r>
        <w:t xml:space="preserve">Transportation: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004A0B" w:rsidRDefault="00004A0B" w:rsidP="00004A0B">
      <w:pPr>
        <w:spacing w:after="0" w:line="240" w:lineRule="auto"/>
        <w:ind w:firstLine="720"/>
      </w:pPr>
      <w:proofErr w:type="spellStart"/>
      <w:r>
        <w:t>Misc</w:t>
      </w:r>
      <w:proofErr w:type="spellEnd"/>
      <w:r>
        <w:t xml:space="preserve"> Fees: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004A0B" w:rsidRDefault="00004A0B" w:rsidP="00004A0B">
      <w:pPr>
        <w:spacing w:after="0" w:line="240" w:lineRule="auto"/>
        <w:ind w:firstLine="720"/>
        <w:rPr>
          <w:color w:val="1F497D" w:themeColor="text2"/>
        </w:rPr>
      </w:pPr>
      <w:r>
        <w:t>Total:</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004A0B" w:rsidRDefault="00004A0B" w:rsidP="00004A0B">
      <w:pPr>
        <w:spacing w:after="0" w:line="240" w:lineRule="auto"/>
        <w:rPr>
          <w:color w:val="1F497D" w:themeColor="text2"/>
        </w:rPr>
      </w:pPr>
    </w:p>
    <w:p w:rsidR="00004A0B" w:rsidRDefault="00004A0B" w:rsidP="00004A0B">
      <w:pPr>
        <w:spacing w:after="0" w:line="240" w:lineRule="auto"/>
      </w:pPr>
      <w:r>
        <w:t xml:space="preserve">I strongly believe that there is a high return on this investment for </w:t>
      </w:r>
      <w:r w:rsidRPr="00F71BFB">
        <w:rPr>
          <w:color w:val="365F91" w:themeColor="accent1" w:themeShade="BF"/>
        </w:rPr>
        <w:t>&lt; our organization/name of organization &gt;</w:t>
      </w:r>
      <w:r>
        <w:t>. The skills and knowledge I will acquire and the professional connections I will make will be valuable assets for our community.</w:t>
      </w:r>
    </w:p>
    <w:p w:rsidR="00004A0B" w:rsidRDefault="00004A0B" w:rsidP="00004A0B">
      <w:pPr>
        <w:spacing w:after="0" w:line="240" w:lineRule="auto"/>
      </w:pPr>
    </w:p>
    <w:p w:rsidR="00004A0B" w:rsidRDefault="00004A0B" w:rsidP="00004A0B">
      <w:pPr>
        <w:spacing w:after="0" w:line="240" w:lineRule="auto"/>
      </w:pPr>
      <w:r w:rsidRPr="00D525E6">
        <w:t xml:space="preserve">Thank you for considering </w:t>
      </w:r>
      <w:r>
        <w:t>supporting</w:t>
      </w:r>
      <w:r w:rsidRPr="00D525E6">
        <w:t xml:space="preserve"> my attendance at </w:t>
      </w:r>
      <w:r>
        <w:t xml:space="preserve">the </w:t>
      </w:r>
      <w:r w:rsidR="00C57132">
        <w:t>2020</w:t>
      </w:r>
      <w:bookmarkStart w:id="0" w:name="_GoBack"/>
      <w:bookmarkEnd w:id="0"/>
      <w:r w:rsidR="002727BF" w:rsidRPr="002727BF">
        <w:t xml:space="preserve"> PRO Educational Forum and Trade Show</w:t>
      </w:r>
      <w:r w:rsidRPr="00D525E6">
        <w:t>.</w:t>
      </w:r>
      <w:r>
        <w:t xml:space="preserve"> If there is any further information you require, please do not hesitate to ask. </w:t>
      </w:r>
    </w:p>
    <w:p w:rsidR="00004A0B" w:rsidRDefault="00004A0B" w:rsidP="00004A0B">
      <w:pPr>
        <w:spacing w:after="0" w:line="240" w:lineRule="auto"/>
      </w:pPr>
    </w:p>
    <w:p w:rsidR="00004A0B" w:rsidRDefault="00004A0B" w:rsidP="00004A0B">
      <w:pPr>
        <w:spacing w:after="0" w:line="240" w:lineRule="auto"/>
      </w:pPr>
      <w:r>
        <w:t>Sincerely,</w:t>
      </w:r>
    </w:p>
    <w:p w:rsidR="006E32AF" w:rsidRPr="00606D68" w:rsidRDefault="00004A0B" w:rsidP="00004A0B">
      <w:pPr>
        <w:spacing w:after="0" w:line="240" w:lineRule="auto"/>
        <w:rPr>
          <w:rFonts w:eastAsia="Times New Roman" w:cs="Helvetica"/>
          <w:color w:val="111111"/>
          <w:sz w:val="24"/>
          <w:szCs w:val="24"/>
        </w:rPr>
      </w:pPr>
      <w:r w:rsidRPr="00F8369B">
        <w:rPr>
          <w:color w:val="1F497D" w:themeColor="text2"/>
        </w:rPr>
        <w:t xml:space="preserve">&lt; </w:t>
      </w:r>
      <w:proofErr w:type="gramStart"/>
      <w:r w:rsidRPr="00F8369B">
        <w:rPr>
          <w:color w:val="1F497D" w:themeColor="text2"/>
        </w:rPr>
        <w:t>your</w:t>
      </w:r>
      <w:proofErr w:type="gramEnd"/>
      <w:r w:rsidRPr="00F8369B">
        <w:rPr>
          <w:color w:val="1F497D" w:themeColor="text2"/>
        </w:rPr>
        <w:t xml:space="preserve"> name here &gt;</w:t>
      </w:r>
    </w:p>
    <w:sectPr w:rsidR="006E32AF" w:rsidRPr="00606D68" w:rsidSect="00E97E82">
      <w:headerReference w:type="default" r:id="rId9"/>
      <w:type w:val="continuous"/>
      <w:pgSz w:w="12240" w:h="15840"/>
      <w:pgMar w:top="1440" w:right="1440" w:bottom="709"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A5" w:rsidRDefault="00F109A5" w:rsidP="00BC138F">
      <w:pPr>
        <w:spacing w:after="0" w:line="240" w:lineRule="auto"/>
      </w:pPr>
      <w:r>
        <w:separator/>
      </w:r>
    </w:p>
  </w:endnote>
  <w:endnote w:type="continuationSeparator" w:id="0">
    <w:p w:rsidR="00F109A5" w:rsidRDefault="00F109A5" w:rsidP="00BC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A5" w:rsidRDefault="00F109A5" w:rsidP="00BC138F">
      <w:pPr>
        <w:spacing w:after="0" w:line="240" w:lineRule="auto"/>
      </w:pPr>
      <w:r>
        <w:separator/>
      </w:r>
    </w:p>
  </w:footnote>
  <w:footnote w:type="continuationSeparator" w:id="0">
    <w:p w:rsidR="00F109A5" w:rsidRDefault="00F109A5" w:rsidP="00BC1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8F" w:rsidRDefault="00DF656B" w:rsidP="0017530A">
    <w:pPr>
      <w:pStyle w:val="Header"/>
      <w:jc w:val="center"/>
    </w:pPr>
    <w:r>
      <w:rPr>
        <w:noProof/>
        <w:lang w:val="en-CA" w:eastAsia="en-CA"/>
      </w:rPr>
      <w:drawing>
        <wp:inline distT="0" distB="0" distL="0" distR="0" wp14:anchorId="73DF01C2" wp14:editId="4D53706D">
          <wp:extent cx="4968891" cy="119126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randy\Downloads\Forum banner _ emai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68891" cy="1191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AF7"/>
    <w:multiLevelType w:val="hybridMultilevel"/>
    <w:tmpl w:val="2F92453E"/>
    <w:lvl w:ilvl="0" w:tplc="13BC59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80C51"/>
    <w:multiLevelType w:val="hybridMultilevel"/>
    <w:tmpl w:val="A59AB6C2"/>
    <w:lvl w:ilvl="0" w:tplc="64E8AE00">
      <w:start w:val="1"/>
      <w:numFmt w:val="bullet"/>
      <w:lvlText w:val=""/>
      <w:lvlJc w:val="left"/>
      <w:pPr>
        <w:ind w:left="108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2B3DEE"/>
    <w:multiLevelType w:val="multilevel"/>
    <w:tmpl w:val="4E26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75449"/>
    <w:multiLevelType w:val="hybridMultilevel"/>
    <w:tmpl w:val="9DC405F0"/>
    <w:lvl w:ilvl="0" w:tplc="76FAEF80">
      <w:start w:val="1"/>
      <w:numFmt w:val="decimal"/>
      <w:lvlText w:val="%1."/>
      <w:lvlJc w:val="left"/>
      <w:pPr>
        <w:ind w:left="720" w:hanging="360"/>
      </w:pPr>
      <w:rPr>
        <w:rFonts w:asciiTheme="minorHAnsi" w:eastAsia="Times New Roman" w:hAnsiTheme="minorHAnsi" w:cs="Helvetica" w:hint="default"/>
        <w:b/>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43AB5"/>
    <w:multiLevelType w:val="multilevel"/>
    <w:tmpl w:val="C2DADEBE"/>
    <w:lvl w:ilvl="0">
      <w:start w:val="1"/>
      <w:numFmt w:val="decimal"/>
      <w:lvlText w:val="%1."/>
      <w:lvlJc w:val="left"/>
      <w:pPr>
        <w:tabs>
          <w:tab w:val="num" w:pos="720"/>
        </w:tabs>
        <w:ind w:left="720" w:hanging="360"/>
      </w:pPr>
      <w:rPr>
        <w:b/>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0A688C"/>
    <w:multiLevelType w:val="multilevel"/>
    <w:tmpl w:val="2AD8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360FDF"/>
    <w:multiLevelType w:val="multilevel"/>
    <w:tmpl w:val="4020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AF"/>
    <w:rsid w:val="00004A0B"/>
    <w:rsid w:val="00027FD0"/>
    <w:rsid w:val="000474FE"/>
    <w:rsid w:val="00172F63"/>
    <w:rsid w:val="0017530A"/>
    <w:rsid w:val="001E4395"/>
    <w:rsid w:val="0022190A"/>
    <w:rsid w:val="00260D35"/>
    <w:rsid w:val="002727BF"/>
    <w:rsid w:val="002A3F76"/>
    <w:rsid w:val="002E1526"/>
    <w:rsid w:val="002E5EF9"/>
    <w:rsid w:val="00341010"/>
    <w:rsid w:val="003B69C7"/>
    <w:rsid w:val="00411759"/>
    <w:rsid w:val="004B4A1C"/>
    <w:rsid w:val="004D56D1"/>
    <w:rsid w:val="00583EE1"/>
    <w:rsid w:val="005D7232"/>
    <w:rsid w:val="005F7491"/>
    <w:rsid w:val="00606D68"/>
    <w:rsid w:val="006E32AF"/>
    <w:rsid w:val="00733E61"/>
    <w:rsid w:val="007540AD"/>
    <w:rsid w:val="0081298E"/>
    <w:rsid w:val="00832B4A"/>
    <w:rsid w:val="00864505"/>
    <w:rsid w:val="008B69B6"/>
    <w:rsid w:val="00910326"/>
    <w:rsid w:val="00910B4D"/>
    <w:rsid w:val="00925429"/>
    <w:rsid w:val="0094302B"/>
    <w:rsid w:val="00951F67"/>
    <w:rsid w:val="00993A70"/>
    <w:rsid w:val="00A2586B"/>
    <w:rsid w:val="00A4008A"/>
    <w:rsid w:val="00AC5C23"/>
    <w:rsid w:val="00B53F5E"/>
    <w:rsid w:val="00BC138F"/>
    <w:rsid w:val="00BE7C43"/>
    <w:rsid w:val="00C12367"/>
    <w:rsid w:val="00C255DA"/>
    <w:rsid w:val="00C52CDB"/>
    <w:rsid w:val="00C57132"/>
    <w:rsid w:val="00C93EE8"/>
    <w:rsid w:val="00CB61D0"/>
    <w:rsid w:val="00CC6DAB"/>
    <w:rsid w:val="00D45787"/>
    <w:rsid w:val="00DF656B"/>
    <w:rsid w:val="00E552BD"/>
    <w:rsid w:val="00E97E82"/>
    <w:rsid w:val="00EB22CC"/>
    <w:rsid w:val="00F109A5"/>
    <w:rsid w:val="00F25361"/>
    <w:rsid w:val="00F33318"/>
    <w:rsid w:val="00F34073"/>
    <w:rsid w:val="00F8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3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B6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2AF"/>
    <w:rPr>
      <w:rFonts w:ascii="Times New Roman" w:eastAsia="Times New Roman" w:hAnsi="Times New Roman" w:cs="Times New Roman"/>
      <w:b/>
      <w:bCs/>
      <w:sz w:val="36"/>
      <w:szCs w:val="36"/>
    </w:rPr>
  </w:style>
  <w:style w:type="paragraph" w:customStyle="1" w:styleId="Default">
    <w:name w:val="Default"/>
    <w:rsid w:val="002E15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1526"/>
    <w:rPr>
      <w:color w:val="0000FF" w:themeColor="hyperlink"/>
      <w:u w:val="single"/>
    </w:rPr>
  </w:style>
  <w:style w:type="paragraph" w:styleId="ListParagraph">
    <w:name w:val="List Paragraph"/>
    <w:basedOn w:val="Normal"/>
    <w:uiPriority w:val="34"/>
    <w:qFormat/>
    <w:rsid w:val="00951F67"/>
    <w:pPr>
      <w:ind w:left="720"/>
      <w:contextualSpacing/>
    </w:pPr>
  </w:style>
  <w:style w:type="character" w:customStyle="1" w:styleId="Heading3Char">
    <w:name w:val="Heading 3 Char"/>
    <w:basedOn w:val="DefaultParagraphFont"/>
    <w:link w:val="Heading3"/>
    <w:uiPriority w:val="9"/>
    <w:rsid w:val="00CB61D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52CD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8F"/>
  </w:style>
  <w:style w:type="paragraph" w:styleId="Footer">
    <w:name w:val="footer"/>
    <w:basedOn w:val="Normal"/>
    <w:link w:val="FooterChar"/>
    <w:uiPriority w:val="99"/>
    <w:unhideWhenUsed/>
    <w:rsid w:val="00BC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8F"/>
  </w:style>
  <w:style w:type="paragraph" w:styleId="BalloonText">
    <w:name w:val="Balloon Text"/>
    <w:basedOn w:val="Normal"/>
    <w:link w:val="BalloonTextChar"/>
    <w:uiPriority w:val="99"/>
    <w:semiHidden/>
    <w:unhideWhenUsed/>
    <w:rsid w:val="00BC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8F"/>
    <w:rPr>
      <w:rFonts w:ascii="Tahoma" w:hAnsi="Tahoma" w:cs="Tahoma"/>
      <w:sz w:val="16"/>
      <w:szCs w:val="16"/>
    </w:rPr>
  </w:style>
  <w:style w:type="paragraph" w:styleId="NoSpacing">
    <w:name w:val="No Spacing"/>
    <w:uiPriority w:val="1"/>
    <w:qFormat/>
    <w:rsid w:val="00DF656B"/>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3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B6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2AF"/>
    <w:rPr>
      <w:rFonts w:ascii="Times New Roman" w:eastAsia="Times New Roman" w:hAnsi="Times New Roman" w:cs="Times New Roman"/>
      <w:b/>
      <w:bCs/>
      <w:sz w:val="36"/>
      <w:szCs w:val="36"/>
    </w:rPr>
  </w:style>
  <w:style w:type="paragraph" w:customStyle="1" w:styleId="Default">
    <w:name w:val="Default"/>
    <w:rsid w:val="002E15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1526"/>
    <w:rPr>
      <w:color w:val="0000FF" w:themeColor="hyperlink"/>
      <w:u w:val="single"/>
    </w:rPr>
  </w:style>
  <w:style w:type="paragraph" w:styleId="ListParagraph">
    <w:name w:val="List Paragraph"/>
    <w:basedOn w:val="Normal"/>
    <w:uiPriority w:val="34"/>
    <w:qFormat/>
    <w:rsid w:val="00951F67"/>
    <w:pPr>
      <w:ind w:left="720"/>
      <w:contextualSpacing/>
    </w:pPr>
  </w:style>
  <w:style w:type="character" w:customStyle="1" w:styleId="Heading3Char">
    <w:name w:val="Heading 3 Char"/>
    <w:basedOn w:val="DefaultParagraphFont"/>
    <w:link w:val="Heading3"/>
    <w:uiPriority w:val="9"/>
    <w:rsid w:val="00CB61D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52CD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8F"/>
  </w:style>
  <w:style w:type="paragraph" w:styleId="Footer">
    <w:name w:val="footer"/>
    <w:basedOn w:val="Normal"/>
    <w:link w:val="FooterChar"/>
    <w:uiPriority w:val="99"/>
    <w:unhideWhenUsed/>
    <w:rsid w:val="00BC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8F"/>
  </w:style>
  <w:style w:type="paragraph" w:styleId="BalloonText">
    <w:name w:val="Balloon Text"/>
    <w:basedOn w:val="Normal"/>
    <w:link w:val="BalloonTextChar"/>
    <w:uiPriority w:val="99"/>
    <w:semiHidden/>
    <w:unhideWhenUsed/>
    <w:rsid w:val="00BC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8F"/>
    <w:rPr>
      <w:rFonts w:ascii="Tahoma" w:hAnsi="Tahoma" w:cs="Tahoma"/>
      <w:sz w:val="16"/>
      <w:szCs w:val="16"/>
    </w:rPr>
  </w:style>
  <w:style w:type="paragraph" w:styleId="NoSpacing">
    <w:name w:val="No Spacing"/>
    <w:uiPriority w:val="1"/>
    <w:qFormat/>
    <w:rsid w:val="00DF656B"/>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127">
      <w:bodyDiv w:val="1"/>
      <w:marLeft w:val="0"/>
      <w:marRight w:val="0"/>
      <w:marTop w:val="0"/>
      <w:marBottom w:val="0"/>
      <w:divBdr>
        <w:top w:val="none" w:sz="0" w:space="0" w:color="auto"/>
        <w:left w:val="none" w:sz="0" w:space="0" w:color="auto"/>
        <w:bottom w:val="none" w:sz="0" w:space="0" w:color="auto"/>
        <w:right w:val="none" w:sz="0" w:space="0" w:color="auto"/>
      </w:divBdr>
    </w:div>
    <w:div w:id="12216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ntario.org/training/proforu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Zammit</dc:creator>
  <cp:lastModifiedBy>Nicole Beier</cp:lastModifiedBy>
  <cp:revision>2</cp:revision>
  <cp:lastPrinted>2018-12-03T14:12:00Z</cp:lastPrinted>
  <dcterms:created xsi:type="dcterms:W3CDTF">2019-12-11T16:55:00Z</dcterms:created>
  <dcterms:modified xsi:type="dcterms:W3CDTF">2019-12-11T16:55:00Z</dcterms:modified>
</cp:coreProperties>
</file>